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43012A" w14:textId="77777777" w:rsidR="00BE4B84" w:rsidRDefault="0051556F">
      <w:pPr>
        <w:spacing w:after="0" w:line="246" w:lineRule="auto"/>
        <w:ind w:left="2041" w:right="1982"/>
        <w:jc w:val="center"/>
      </w:pPr>
      <w:r>
        <w:rPr>
          <w:rFonts w:ascii="Garamond" w:eastAsia="Garamond" w:hAnsi="Garamond" w:cs="Garamond"/>
          <w:b/>
          <w:sz w:val="24"/>
        </w:rPr>
        <w:t>H</w:t>
      </w:r>
      <w:r>
        <w:rPr>
          <w:rFonts w:ascii="Garamond" w:eastAsia="Garamond" w:hAnsi="Garamond" w:cs="Garamond"/>
          <w:b/>
          <w:sz w:val="19"/>
        </w:rPr>
        <w:t xml:space="preserve">ENRY </w:t>
      </w:r>
      <w:r>
        <w:rPr>
          <w:rFonts w:ascii="Garamond" w:eastAsia="Garamond" w:hAnsi="Garamond" w:cs="Garamond"/>
          <w:b/>
          <w:sz w:val="24"/>
        </w:rPr>
        <w:t>P</w:t>
      </w:r>
      <w:r>
        <w:rPr>
          <w:rFonts w:ascii="Garamond" w:eastAsia="Garamond" w:hAnsi="Garamond" w:cs="Garamond"/>
          <w:b/>
          <w:sz w:val="19"/>
        </w:rPr>
        <w:t xml:space="preserve">ATRICK </w:t>
      </w:r>
      <w:r>
        <w:rPr>
          <w:rFonts w:ascii="Garamond" w:eastAsia="Garamond" w:hAnsi="Garamond" w:cs="Garamond"/>
          <w:b/>
          <w:sz w:val="24"/>
        </w:rPr>
        <w:t>“P</w:t>
      </w:r>
      <w:r>
        <w:rPr>
          <w:rFonts w:ascii="Garamond" w:eastAsia="Garamond" w:hAnsi="Garamond" w:cs="Garamond"/>
          <w:b/>
          <w:sz w:val="19"/>
        </w:rPr>
        <w:t>AT</w:t>
      </w:r>
      <w:r>
        <w:rPr>
          <w:rFonts w:ascii="Garamond" w:eastAsia="Garamond" w:hAnsi="Garamond" w:cs="Garamond"/>
          <w:b/>
          <w:sz w:val="24"/>
        </w:rPr>
        <w:t>”</w:t>
      </w:r>
      <w:r>
        <w:rPr>
          <w:rFonts w:ascii="Garamond" w:eastAsia="Garamond" w:hAnsi="Garamond" w:cs="Garamond"/>
          <w:b/>
          <w:sz w:val="19"/>
        </w:rPr>
        <w:t xml:space="preserve"> </w:t>
      </w:r>
      <w:r>
        <w:rPr>
          <w:rFonts w:ascii="Garamond" w:eastAsia="Garamond" w:hAnsi="Garamond" w:cs="Garamond"/>
          <w:b/>
          <w:sz w:val="24"/>
        </w:rPr>
        <w:t>O</w:t>
      </w:r>
      <w:r>
        <w:rPr>
          <w:rFonts w:ascii="Garamond" w:eastAsia="Garamond" w:hAnsi="Garamond" w:cs="Garamond"/>
          <w:b/>
          <w:sz w:val="19"/>
        </w:rPr>
        <w:t>GLESBY</w:t>
      </w:r>
      <w:r>
        <w:rPr>
          <w:rFonts w:ascii="Garamond" w:eastAsia="Garamond" w:hAnsi="Garamond" w:cs="Garamond"/>
          <w:sz w:val="24"/>
        </w:rPr>
        <w:t xml:space="preserve"> </w:t>
      </w:r>
      <w:r>
        <w:rPr>
          <w:rFonts w:ascii="Garamond" w:eastAsia="Garamond" w:hAnsi="Garamond" w:cs="Garamond"/>
          <w:color w:val="0000FF"/>
          <w:sz w:val="24"/>
          <w:u w:val="single" w:color="0000FF"/>
        </w:rPr>
        <w:t>po@newrevenue.org</w:t>
      </w:r>
      <w:r>
        <w:rPr>
          <w:rFonts w:ascii="Garamond" w:eastAsia="Garamond" w:hAnsi="Garamond" w:cs="Garamond"/>
          <w:sz w:val="24"/>
        </w:rPr>
        <w:t xml:space="preserve"> </w:t>
      </w:r>
    </w:p>
    <w:p w14:paraId="56909B7F" w14:textId="77777777" w:rsidR="00BE4B84" w:rsidRDefault="0051556F">
      <w:pPr>
        <w:spacing w:after="0"/>
        <w:ind w:left="11" w:hanging="10"/>
        <w:jc w:val="center"/>
      </w:pPr>
      <w:r>
        <w:rPr>
          <w:rFonts w:ascii="Garamond" w:eastAsia="Garamond" w:hAnsi="Garamond" w:cs="Garamond"/>
          <w:sz w:val="24"/>
        </w:rPr>
        <w:t xml:space="preserve">1830 North Lakeshore Drive </w:t>
      </w:r>
    </w:p>
    <w:p w14:paraId="04AA3EEB" w14:textId="77777777" w:rsidR="00BE4B84" w:rsidRDefault="0051556F">
      <w:pPr>
        <w:spacing w:after="0"/>
        <w:ind w:left="11" w:hanging="10"/>
        <w:jc w:val="center"/>
      </w:pPr>
      <w:r>
        <w:rPr>
          <w:rFonts w:ascii="Garamond" w:eastAsia="Garamond" w:hAnsi="Garamond" w:cs="Garamond"/>
          <w:sz w:val="24"/>
        </w:rPr>
        <w:t xml:space="preserve">Chapel Hill NC 27514-6733 USA </w:t>
      </w:r>
    </w:p>
    <w:p w14:paraId="123C6071" w14:textId="77777777" w:rsidR="00BE4B84" w:rsidRDefault="0051556F">
      <w:pPr>
        <w:spacing w:after="0"/>
        <w:ind w:left="11" w:right="5" w:hanging="10"/>
        <w:jc w:val="center"/>
        <w:rPr>
          <w:rFonts w:ascii="Garamond" w:eastAsia="Garamond" w:hAnsi="Garamond" w:cs="Garamond"/>
          <w:sz w:val="24"/>
        </w:rPr>
      </w:pPr>
      <w:r>
        <w:rPr>
          <w:rFonts w:ascii="Garamond" w:eastAsia="Garamond" w:hAnsi="Garamond" w:cs="Garamond"/>
          <w:sz w:val="24"/>
        </w:rPr>
        <w:t xml:space="preserve">919 619 8838 </w:t>
      </w:r>
    </w:p>
    <w:p w14:paraId="314C82D4" w14:textId="5D100AE7" w:rsidR="00BE4B84" w:rsidRDefault="00BE4B84">
      <w:pPr>
        <w:spacing w:after="4"/>
      </w:pPr>
    </w:p>
    <w:p w14:paraId="5F43C632" w14:textId="77777777" w:rsidR="00BE4B84" w:rsidRDefault="0051556F">
      <w:pPr>
        <w:pStyle w:val="Heading1"/>
        <w:ind w:left="-5" w:right="0"/>
      </w:pPr>
      <w:r>
        <w:rPr>
          <w:sz w:val="24"/>
        </w:rPr>
        <w:t>P</w:t>
      </w:r>
      <w:r>
        <w:t xml:space="preserve">ROFESSIONAL </w:t>
      </w:r>
      <w:r>
        <w:rPr>
          <w:sz w:val="24"/>
        </w:rPr>
        <w:t>E</w:t>
      </w:r>
      <w:r>
        <w:t>XPERIENCE</w:t>
      </w:r>
      <w:r>
        <w:rPr>
          <w:sz w:val="24"/>
        </w:rPr>
        <w:t xml:space="preserve"> </w:t>
      </w:r>
    </w:p>
    <w:p w14:paraId="46175B6F" w14:textId="77777777" w:rsidR="00BE4B84" w:rsidRDefault="0051556F">
      <w:pPr>
        <w:spacing w:after="0"/>
      </w:pPr>
      <w:r>
        <w:rPr>
          <w:rFonts w:ascii="Garamond" w:eastAsia="Garamond" w:hAnsi="Garamond" w:cs="Garamond"/>
          <w:sz w:val="24"/>
        </w:rPr>
        <w:t xml:space="preserve">  </w:t>
      </w:r>
    </w:p>
    <w:p w14:paraId="091B810D" w14:textId="0D8607DB" w:rsidR="00BE4B84" w:rsidRDefault="0051556F">
      <w:pPr>
        <w:spacing w:after="3" w:line="249" w:lineRule="auto"/>
        <w:ind w:left="346"/>
      </w:pPr>
      <w:r>
        <w:rPr>
          <w:rFonts w:ascii="Garamond" w:eastAsia="Garamond" w:hAnsi="Garamond" w:cs="Garamond"/>
          <w:b/>
          <w:sz w:val="24"/>
        </w:rPr>
        <w:t xml:space="preserve">Attorney at Law and Policy Consultant, </w:t>
      </w:r>
      <w:r>
        <w:rPr>
          <w:rFonts w:ascii="Garamond" w:eastAsia="Garamond" w:hAnsi="Garamond" w:cs="Garamond"/>
          <w:sz w:val="24"/>
        </w:rPr>
        <w:t xml:space="preserve">Chapel Hill, North Carolina, 1992-present.   </w:t>
      </w:r>
    </w:p>
    <w:p w14:paraId="7F328D63" w14:textId="331E6ECF" w:rsidR="00BE4B84" w:rsidRDefault="0051556F">
      <w:pPr>
        <w:spacing w:after="3" w:line="249" w:lineRule="auto"/>
        <w:ind w:left="1076" w:hanging="730"/>
        <w:rPr>
          <w:rFonts w:ascii="Garamond" w:eastAsia="Garamond" w:hAnsi="Garamond" w:cs="Garamond"/>
          <w:sz w:val="24"/>
        </w:rPr>
      </w:pPr>
      <w:r>
        <w:rPr>
          <w:rFonts w:ascii="Garamond" w:eastAsia="Garamond" w:hAnsi="Garamond" w:cs="Garamond"/>
          <w:b/>
          <w:sz w:val="24"/>
        </w:rPr>
        <w:t xml:space="preserve">CEO and Founder, </w:t>
      </w:r>
      <w:r>
        <w:rPr>
          <w:rFonts w:ascii="Garamond" w:eastAsia="Garamond" w:hAnsi="Garamond" w:cs="Garamond"/>
          <w:sz w:val="24"/>
        </w:rPr>
        <w:t>The Center for New Revenue, nonprofit tax policy organization, 2011</w:t>
      </w:r>
      <w:r w:rsidR="00E26F47">
        <w:rPr>
          <w:rFonts w:ascii="Garamond" w:eastAsia="Garamond" w:hAnsi="Garamond" w:cs="Garamond"/>
          <w:sz w:val="24"/>
        </w:rPr>
        <w:t>-</w:t>
      </w:r>
      <w:r>
        <w:rPr>
          <w:rFonts w:ascii="Garamond" w:eastAsia="Garamond" w:hAnsi="Garamond" w:cs="Garamond"/>
          <w:sz w:val="24"/>
        </w:rPr>
        <w:t xml:space="preserve">present, </w:t>
      </w:r>
      <w:hyperlink r:id="rId4">
        <w:r>
          <w:rPr>
            <w:rFonts w:ascii="Garamond" w:eastAsia="Garamond" w:hAnsi="Garamond" w:cs="Garamond"/>
            <w:color w:val="0000FF"/>
            <w:sz w:val="24"/>
            <w:u w:val="single" w:color="0000FF"/>
          </w:rPr>
          <w:t>http://newrevenue.org/the</w:t>
        </w:r>
      </w:hyperlink>
      <w:hyperlink r:id="rId5">
        <w:r>
          <w:t>-</w:t>
        </w:r>
      </w:hyperlink>
      <w:hyperlink r:id="rId6">
        <w:r>
          <w:rPr>
            <w:rFonts w:ascii="Garamond" w:eastAsia="Garamond" w:hAnsi="Garamond" w:cs="Garamond"/>
            <w:color w:val="0000FF"/>
            <w:sz w:val="24"/>
            <w:u w:val="single" w:color="0000FF"/>
          </w:rPr>
          <w:t>center</w:t>
        </w:r>
      </w:hyperlink>
      <w:hyperlink r:id="rId7">
        <w:r>
          <w:t>-</w:t>
        </w:r>
      </w:hyperlink>
      <w:hyperlink r:id="rId8">
        <w:r>
          <w:rPr>
            <w:rFonts w:ascii="Garamond" w:eastAsia="Garamond" w:hAnsi="Garamond" w:cs="Garamond"/>
            <w:color w:val="0000FF"/>
            <w:sz w:val="24"/>
            <w:u w:val="single" w:color="0000FF"/>
          </w:rPr>
          <w:t>for</w:t>
        </w:r>
      </w:hyperlink>
      <w:hyperlink r:id="rId9">
        <w:r>
          <w:t>-</w:t>
        </w:r>
      </w:hyperlink>
      <w:hyperlink r:id="rId10">
        <w:r>
          <w:rPr>
            <w:rFonts w:ascii="Garamond" w:eastAsia="Garamond" w:hAnsi="Garamond" w:cs="Garamond"/>
            <w:color w:val="0000FF"/>
            <w:sz w:val="24"/>
            <w:u w:val="single" w:color="0000FF"/>
          </w:rPr>
          <w:t>new</w:t>
        </w:r>
      </w:hyperlink>
      <w:hyperlink r:id="rId11">
        <w:r>
          <w:t>-</w:t>
        </w:r>
      </w:hyperlink>
      <w:hyperlink r:id="rId12">
        <w:r>
          <w:rPr>
            <w:rFonts w:ascii="Garamond" w:eastAsia="Garamond" w:hAnsi="Garamond" w:cs="Garamond"/>
            <w:color w:val="0000FF"/>
            <w:sz w:val="24"/>
            <w:u w:val="single" w:color="0000FF"/>
          </w:rPr>
          <w:t>revenue/</w:t>
        </w:r>
      </w:hyperlink>
      <w:hyperlink r:id="rId13">
        <w:r>
          <w:t>.</w:t>
        </w:r>
      </w:hyperlink>
      <w:r>
        <w:rPr>
          <w:rFonts w:ascii="Garamond" w:eastAsia="Garamond" w:hAnsi="Garamond" w:cs="Garamond"/>
          <w:sz w:val="24"/>
        </w:rPr>
        <w:t xml:space="preserve"> </w:t>
      </w:r>
    </w:p>
    <w:p w14:paraId="289B5C89" w14:textId="53C51AF5" w:rsidR="005616E8" w:rsidRDefault="005616E8">
      <w:pPr>
        <w:spacing w:after="3" w:line="249" w:lineRule="auto"/>
        <w:ind w:left="1076" w:hanging="730"/>
      </w:pPr>
      <w:r>
        <w:rPr>
          <w:rFonts w:ascii="Garamond" w:eastAsia="Garamond" w:hAnsi="Garamond" w:cs="Garamond"/>
          <w:b/>
          <w:sz w:val="24"/>
        </w:rPr>
        <w:t xml:space="preserve">Member, </w:t>
      </w:r>
      <w:r w:rsidRPr="005616E8">
        <w:rPr>
          <w:rFonts w:ascii="Garamond" w:eastAsia="Garamond" w:hAnsi="Garamond" w:cs="Garamond"/>
          <w:sz w:val="24"/>
        </w:rPr>
        <w:t>North Carolina Governor’s Advisory Council on Cannabis, 2025-present</w:t>
      </w:r>
      <w:r>
        <w:t xml:space="preserve">.  </w:t>
      </w:r>
    </w:p>
    <w:p w14:paraId="7A5236CD" w14:textId="64441374" w:rsidR="004F1A17" w:rsidRDefault="004F1A17" w:rsidP="00C306CF">
      <w:pPr>
        <w:spacing w:after="3" w:line="250" w:lineRule="auto"/>
        <w:ind w:left="1066" w:hanging="720"/>
        <w:rPr>
          <w:rFonts w:ascii="Garamond" w:eastAsia="Garamond" w:hAnsi="Garamond" w:cs="Garamond"/>
          <w:sz w:val="24"/>
        </w:rPr>
      </w:pPr>
      <w:r>
        <w:rPr>
          <w:rFonts w:ascii="Garamond" w:eastAsia="Garamond" w:hAnsi="Garamond" w:cs="Garamond"/>
          <w:b/>
          <w:sz w:val="24"/>
        </w:rPr>
        <w:t xml:space="preserve">Team Member, </w:t>
      </w:r>
      <w:r w:rsidRPr="004F1A17">
        <w:rPr>
          <w:rFonts w:ascii="Garamond" w:eastAsia="Garamond" w:hAnsi="Garamond" w:cs="Garamond"/>
          <w:sz w:val="24"/>
        </w:rPr>
        <w:t>UCLA-RAND study on cannabis potency tax</w:t>
      </w:r>
      <w:r>
        <w:rPr>
          <w:rFonts w:ascii="Garamond" w:eastAsia="Garamond" w:hAnsi="Garamond" w:cs="Garamond"/>
          <w:sz w:val="24"/>
        </w:rPr>
        <w:t xml:space="preserve"> in California</w:t>
      </w:r>
      <w:r w:rsidRPr="004F1A17">
        <w:rPr>
          <w:rFonts w:ascii="Garamond" w:eastAsia="Garamond" w:hAnsi="Garamond" w:cs="Garamond"/>
          <w:sz w:val="24"/>
        </w:rPr>
        <w:t>, Spring 2022</w:t>
      </w:r>
      <w:r w:rsidR="00E26F47">
        <w:rPr>
          <w:rFonts w:ascii="Garamond" w:eastAsia="Garamond" w:hAnsi="Garamond" w:cs="Garamond"/>
          <w:sz w:val="24"/>
        </w:rPr>
        <w:t>-present</w:t>
      </w:r>
      <w:r w:rsidR="005616E8">
        <w:rPr>
          <w:rFonts w:ascii="Garamond" w:eastAsia="Garamond" w:hAnsi="Garamond" w:cs="Garamond"/>
          <w:sz w:val="24"/>
        </w:rPr>
        <w:t xml:space="preserve"> (stalled)</w:t>
      </w:r>
      <w:r>
        <w:rPr>
          <w:rFonts w:ascii="Garamond" w:eastAsia="Garamond" w:hAnsi="Garamond" w:cs="Garamond"/>
          <w:sz w:val="24"/>
        </w:rPr>
        <w:t>.</w:t>
      </w:r>
    </w:p>
    <w:p w14:paraId="234C05A7" w14:textId="6E5C1547" w:rsidR="000B1C81" w:rsidRPr="004F1A17" w:rsidRDefault="000B1C81" w:rsidP="000B1C81">
      <w:pPr>
        <w:spacing w:after="3" w:line="250" w:lineRule="auto"/>
        <w:ind w:left="1066" w:hanging="720"/>
        <w:rPr>
          <w:rFonts w:ascii="Garamond" w:eastAsia="Garamond" w:hAnsi="Garamond" w:cs="Garamond"/>
          <w:sz w:val="24"/>
        </w:rPr>
      </w:pPr>
      <w:r w:rsidRPr="000B1C81">
        <w:rPr>
          <w:rFonts w:ascii="Garamond" w:eastAsia="Garamond" w:hAnsi="Garamond" w:cs="Garamond"/>
          <w:b/>
          <w:bCs/>
          <w:sz w:val="24"/>
        </w:rPr>
        <w:t xml:space="preserve">Adjunct </w:t>
      </w:r>
      <w:r w:rsidR="000B5071">
        <w:rPr>
          <w:rFonts w:ascii="Garamond" w:eastAsia="Garamond" w:hAnsi="Garamond" w:cs="Garamond"/>
          <w:b/>
          <w:bCs/>
          <w:sz w:val="24"/>
        </w:rPr>
        <w:t>Professor</w:t>
      </w:r>
      <w:r w:rsidRPr="000B1C81">
        <w:rPr>
          <w:rFonts w:ascii="Garamond" w:eastAsia="Garamond" w:hAnsi="Garamond" w:cs="Garamond"/>
          <w:b/>
          <w:bCs/>
          <w:sz w:val="24"/>
        </w:rPr>
        <w:t>,</w:t>
      </w:r>
      <w:r w:rsidRPr="000B1C81">
        <w:rPr>
          <w:rFonts w:ascii="Garamond" w:eastAsia="Garamond" w:hAnsi="Garamond" w:cs="Garamond"/>
          <w:sz w:val="24"/>
        </w:rPr>
        <w:t xml:space="preserve"> University of Virginia Law School, co-teaching “Cannabis Taxation: Who Gets the Money?” with Professor Kim Krawiec</w:t>
      </w:r>
      <w:r w:rsidR="005616E8">
        <w:rPr>
          <w:rFonts w:ascii="Garamond" w:eastAsia="Garamond" w:hAnsi="Garamond" w:cs="Garamond"/>
          <w:sz w:val="24"/>
        </w:rPr>
        <w:t>, Fall 2023.</w:t>
      </w:r>
    </w:p>
    <w:p w14:paraId="2DEAB691" w14:textId="51BA1F39" w:rsidR="00CA2ED5" w:rsidRDefault="00CA2ED5" w:rsidP="00CA2ED5">
      <w:pPr>
        <w:spacing w:after="3" w:line="249" w:lineRule="auto"/>
        <w:ind w:left="346"/>
      </w:pPr>
      <w:r>
        <w:rPr>
          <w:rFonts w:ascii="Garamond" w:eastAsia="Garamond" w:hAnsi="Garamond" w:cs="Garamond"/>
          <w:b/>
          <w:sz w:val="24"/>
        </w:rPr>
        <w:t>C</w:t>
      </w:r>
      <w:r w:rsidR="00BC028A">
        <w:rPr>
          <w:rFonts w:ascii="Garamond" w:eastAsia="Garamond" w:hAnsi="Garamond" w:cs="Garamond"/>
          <w:b/>
          <w:sz w:val="24"/>
        </w:rPr>
        <w:t>o-autho</w:t>
      </w:r>
      <w:r>
        <w:rPr>
          <w:rFonts w:ascii="Garamond" w:eastAsia="Garamond" w:hAnsi="Garamond" w:cs="Garamond"/>
          <w:b/>
          <w:sz w:val="24"/>
        </w:rPr>
        <w:t xml:space="preserve">r, </w:t>
      </w:r>
      <w:r>
        <w:rPr>
          <w:rFonts w:ascii="Garamond" w:eastAsia="Garamond" w:hAnsi="Garamond" w:cs="Garamond"/>
          <w:sz w:val="24"/>
        </w:rPr>
        <w:t>BOTEC Analysis Corporation</w:t>
      </w:r>
      <w:r w:rsidR="00BC028A">
        <w:rPr>
          <w:rFonts w:ascii="Garamond" w:eastAsia="Garamond" w:hAnsi="Garamond" w:cs="Garamond"/>
          <w:sz w:val="24"/>
        </w:rPr>
        <w:t xml:space="preserve"> </w:t>
      </w:r>
      <w:r w:rsidR="003272DB">
        <w:rPr>
          <w:rFonts w:ascii="Garamond" w:eastAsia="Garamond" w:hAnsi="Garamond" w:cs="Garamond"/>
          <w:sz w:val="24"/>
        </w:rPr>
        <w:t>Washington potency tax study</w:t>
      </w:r>
      <w:r w:rsidR="00BC028A">
        <w:rPr>
          <w:rFonts w:ascii="Garamond" w:eastAsia="Garamond" w:hAnsi="Garamond" w:cs="Garamond"/>
          <w:sz w:val="24"/>
        </w:rPr>
        <w:t>, 2019</w:t>
      </w:r>
      <w:r>
        <w:rPr>
          <w:rFonts w:ascii="Garamond" w:eastAsia="Garamond" w:hAnsi="Garamond" w:cs="Garamond"/>
          <w:sz w:val="24"/>
        </w:rPr>
        <w:t>.</w:t>
      </w:r>
      <w:r w:rsidR="00BC028A" w:rsidRPr="00BC028A">
        <w:t xml:space="preserve"> </w:t>
      </w:r>
    </w:p>
    <w:p w14:paraId="5166FB9C" w14:textId="63A08BF9" w:rsidR="00BE4B84" w:rsidRDefault="0051556F">
      <w:pPr>
        <w:spacing w:after="3" w:line="249" w:lineRule="auto"/>
        <w:ind w:left="1076" w:hanging="730"/>
      </w:pPr>
      <w:r>
        <w:rPr>
          <w:rFonts w:ascii="Garamond" w:eastAsia="Garamond" w:hAnsi="Garamond" w:cs="Garamond"/>
          <w:b/>
          <w:sz w:val="24"/>
        </w:rPr>
        <w:t>Co-Chair</w:t>
      </w:r>
      <w:r>
        <w:rPr>
          <w:rFonts w:ascii="Garamond" w:eastAsia="Garamond" w:hAnsi="Garamond" w:cs="Garamond"/>
          <w:sz w:val="24"/>
        </w:rPr>
        <w:t>, Regulatory and Tax Structure Working Group, Lieutenant Governor Gavin Newsom-ACLU Blue Ribbon Commission on Marijuana Legalization of California, early 2015-20</w:t>
      </w:r>
      <w:r w:rsidR="005C3804">
        <w:rPr>
          <w:rFonts w:ascii="Garamond" w:eastAsia="Garamond" w:hAnsi="Garamond" w:cs="Garamond"/>
          <w:sz w:val="24"/>
        </w:rPr>
        <w:t xml:space="preserve">16; </w:t>
      </w:r>
      <w:r>
        <w:rPr>
          <w:rFonts w:ascii="Garamond" w:eastAsia="Garamond" w:hAnsi="Garamond" w:cs="Garamond"/>
          <w:sz w:val="24"/>
        </w:rPr>
        <w:t xml:space="preserve">Commission Member, 2014-2016.   </w:t>
      </w:r>
    </w:p>
    <w:p w14:paraId="1042FEEB" w14:textId="77777777" w:rsidR="00BE4B84" w:rsidRDefault="0051556F">
      <w:pPr>
        <w:spacing w:after="3" w:line="249" w:lineRule="auto"/>
        <w:ind w:left="346"/>
      </w:pPr>
      <w:r>
        <w:rPr>
          <w:rFonts w:ascii="Garamond" w:eastAsia="Garamond" w:hAnsi="Garamond" w:cs="Garamond"/>
          <w:b/>
          <w:sz w:val="24"/>
        </w:rPr>
        <w:t xml:space="preserve">Consultant, </w:t>
      </w:r>
      <w:r>
        <w:rPr>
          <w:rFonts w:ascii="Garamond" w:eastAsia="Garamond" w:hAnsi="Garamond" w:cs="Garamond"/>
          <w:sz w:val="24"/>
        </w:rPr>
        <w:t>Drug Policy Alliance, 2015.</w:t>
      </w:r>
      <w:r>
        <w:rPr>
          <w:rFonts w:ascii="Garamond" w:eastAsia="Garamond" w:hAnsi="Garamond" w:cs="Garamond"/>
          <w:b/>
          <w:sz w:val="24"/>
        </w:rPr>
        <w:t xml:space="preserve"> </w:t>
      </w:r>
    </w:p>
    <w:p w14:paraId="753A2E72" w14:textId="77777777" w:rsidR="00BE4B84" w:rsidRDefault="0051556F">
      <w:pPr>
        <w:spacing w:after="3" w:line="249" w:lineRule="auto"/>
        <w:ind w:left="346"/>
      </w:pPr>
      <w:r>
        <w:rPr>
          <w:rFonts w:ascii="Garamond" w:eastAsia="Garamond" w:hAnsi="Garamond" w:cs="Garamond"/>
          <w:b/>
          <w:sz w:val="24"/>
        </w:rPr>
        <w:t xml:space="preserve">Contract Writer, </w:t>
      </w:r>
      <w:r>
        <w:rPr>
          <w:rFonts w:ascii="Garamond" w:eastAsia="Garamond" w:hAnsi="Garamond" w:cs="Garamond"/>
          <w:sz w:val="24"/>
        </w:rPr>
        <w:t>RAND Corporation, summer 2014-early 2015, Vermont marijuana project.</w:t>
      </w:r>
      <w:r>
        <w:rPr>
          <w:rFonts w:ascii="Garamond" w:eastAsia="Garamond" w:hAnsi="Garamond" w:cs="Garamond"/>
          <w:b/>
          <w:sz w:val="24"/>
        </w:rPr>
        <w:t xml:space="preserve"> </w:t>
      </w:r>
    </w:p>
    <w:p w14:paraId="5414CAA4" w14:textId="77777777" w:rsidR="00BE4B84" w:rsidRDefault="0051556F">
      <w:pPr>
        <w:spacing w:after="3" w:line="249" w:lineRule="auto"/>
        <w:ind w:left="346"/>
      </w:pPr>
      <w:r>
        <w:rPr>
          <w:rFonts w:ascii="Garamond" w:eastAsia="Garamond" w:hAnsi="Garamond" w:cs="Garamond"/>
          <w:b/>
          <w:sz w:val="24"/>
        </w:rPr>
        <w:t xml:space="preserve">Advisor, </w:t>
      </w:r>
      <w:r>
        <w:rPr>
          <w:rFonts w:ascii="Garamond" w:eastAsia="Garamond" w:hAnsi="Garamond" w:cs="Garamond"/>
          <w:sz w:val="24"/>
        </w:rPr>
        <w:t xml:space="preserve">BOTEC Analysis Corporation, mid-2013. </w:t>
      </w:r>
    </w:p>
    <w:p w14:paraId="3CAEDFE7" w14:textId="77777777" w:rsidR="00BE4B84" w:rsidRDefault="0051556F">
      <w:pPr>
        <w:spacing w:after="3" w:line="249" w:lineRule="auto"/>
        <w:ind w:left="1076" w:hanging="730"/>
      </w:pPr>
      <w:r>
        <w:rPr>
          <w:rFonts w:ascii="Garamond" w:eastAsia="Garamond" w:hAnsi="Garamond" w:cs="Garamond"/>
          <w:b/>
          <w:sz w:val="24"/>
        </w:rPr>
        <w:t xml:space="preserve">Adjunct Professor, </w:t>
      </w:r>
      <w:r>
        <w:rPr>
          <w:rFonts w:ascii="Garamond" w:eastAsia="Garamond" w:hAnsi="Garamond" w:cs="Garamond"/>
          <w:sz w:val="24"/>
        </w:rPr>
        <w:t xml:space="preserve">UNC Law School, Spring 2006, Spring 2007, and Fall 2007, teaching third year tax seminar, Family Wealth Management. </w:t>
      </w:r>
      <w:r>
        <w:rPr>
          <w:rFonts w:ascii="Garamond" w:eastAsia="Garamond" w:hAnsi="Garamond" w:cs="Garamond"/>
          <w:sz w:val="24"/>
        </w:rPr>
        <w:tab/>
        <w:t xml:space="preserve"> </w:t>
      </w:r>
    </w:p>
    <w:p w14:paraId="1BD07118" w14:textId="77777777" w:rsidR="00BE4B84" w:rsidRDefault="0051556F">
      <w:pPr>
        <w:spacing w:after="3" w:line="249" w:lineRule="auto"/>
        <w:ind w:left="1076" w:hanging="730"/>
      </w:pPr>
      <w:r>
        <w:rPr>
          <w:rFonts w:ascii="Garamond" w:eastAsia="Garamond" w:hAnsi="Garamond" w:cs="Garamond"/>
          <w:b/>
          <w:sz w:val="24"/>
        </w:rPr>
        <w:t xml:space="preserve">Officer and Executive Committee Member, </w:t>
      </w:r>
      <w:r>
        <w:rPr>
          <w:rFonts w:ascii="Garamond" w:eastAsia="Garamond" w:hAnsi="Garamond" w:cs="Garamond"/>
          <w:sz w:val="24"/>
        </w:rPr>
        <w:t>Tri-State Angel Venture Investment Groups III and IV, and WBP Real Estate Investment Group, Research Triangle, N.C., intermittently 1999-2011.</w:t>
      </w:r>
      <w:r>
        <w:rPr>
          <w:rFonts w:ascii="Garamond" w:eastAsia="Garamond" w:hAnsi="Garamond" w:cs="Garamond"/>
          <w:b/>
          <w:sz w:val="24"/>
        </w:rPr>
        <w:t xml:space="preserve">  </w:t>
      </w:r>
    </w:p>
    <w:p w14:paraId="268F66D5" w14:textId="588AE112" w:rsidR="00BE4B84" w:rsidRDefault="0051556F">
      <w:pPr>
        <w:spacing w:after="3" w:line="249" w:lineRule="auto"/>
        <w:ind w:left="1076" w:hanging="730"/>
      </w:pPr>
      <w:r>
        <w:rPr>
          <w:rFonts w:ascii="Garamond" w:eastAsia="Garamond" w:hAnsi="Garamond" w:cs="Garamond"/>
          <w:b/>
          <w:sz w:val="24"/>
        </w:rPr>
        <w:t xml:space="preserve">Adjunct Lecturer, </w:t>
      </w:r>
      <w:r>
        <w:rPr>
          <w:rFonts w:ascii="Garamond" w:eastAsia="Garamond" w:hAnsi="Garamond" w:cs="Garamond"/>
          <w:sz w:val="24"/>
        </w:rPr>
        <w:t>MBA program, Kenan-Flagler Business School, the University of North Carolina at Chapel Hill, 1993-2006</w:t>
      </w:r>
      <w:r w:rsidR="001C7AD6">
        <w:rPr>
          <w:rFonts w:ascii="Garamond" w:eastAsia="Garamond" w:hAnsi="Garamond" w:cs="Garamond"/>
          <w:sz w:val="24"/>
        </w:rPr>
        <w:t xml:space="preserve">; </w:t>
      </w:r>
      <w:r w:rsidR="00E26F47">
        <w:rPr>
          <w:rFonts w:ascii="Garamond" w:eastAsia="Garamond" w:hAnsi="Garamond" w:cs="Garamond"/>
          <w:sz w:val="24"/>
        </w:rPr>
        <w:t xml:space="preserve">teaching </w:t>
      </w:r>
      <w:r w:rsidR="001C7AD6">
        <w:rPr>
          <w:rFonts w:ascii="Garamond" w:eastAsia="Garamond" w:hAnsi="Garamond" w:cs="Garamond"/>
          <w:sz w:val="24"/>
        </w:rPr>
        <w:t>America 101 for foreign students.</w:t>
      </w:r>
      <w:r>
        <w:rPr>
          <w:rFonts w:ascii="Garamond" w:eastAsia="Garamond" w:hAnsi="Garamond" w:cs="Garamond"/>
          <w:sz w:val="24"/>
        </w:rPr>
        <w:t xml:space="preserve"> </w:t>
      </w:r>
    </w:p>
    <w:p w14:paraId="5D98C73B" w14:textId="36129713" w:rsidR="00BE4B84" w:rsidRDefault="0051556F">
      <w:pPr>
        <w:spacing w:after="3" w:line="249" w:lineRule="auto"/>
        <w:ind w:left="1076" w:hanging="730"/>
      </w:pPr>
      <w:r>
        <w:rPr>
          <w:rFonts w:ascii="Garamond" w:eastAsia="Garamond" w:hAnsi="Garamond" w:cs="Garamond"/>
          <w:b/>
          <w:sz w:val="24"/>
        </w:rPr>
        <w:t>Chief Tax Counsel</w:t>
      </w:r>
      <w:r>
        <w:rPr>
          <w:rFonts w:ascii="Garamond" w:eastAsia="Garamond" w:hAnsi="Garamond" w:cs="Garamond"/>
          <w:sz w:val="24"/>
        </w:rPr>
        <w:t xml:space="preserve">, U.S. Senate Finance Committee (Lloyd Bentsen, Chair), Washington, D.C., 1988-90.  </w:t>
      </w:r>
    </w:p>
    <w:p w14:paraId="49200E7B" w14:textId="439B40D2" w:rsidR="00BE4B84" w:rsidRDefault="0051556F">
      <w:pPr>
        <w:spacing w:after="3" w:line="249" w:lineRule="auto"/>
        <w:ind w:left="1076" w:hanging="730"/>
      </w:pPr>
      <w:r>
        <w:rPr>
          <w:rFonts w:ascii="Garamond" w:eastAsia="Garamond" w:hAnsi="Garamond" w:cs="Garamond"/>
          <w:b/>
          <w:sz w:val="24"/>
        </w:rPr>
        <w:t>International Tax Counsel,</w:t>
      </w:r>
      <w:r>
        <w:rPr>
          <w:rFonts w:ascii="Garamond" w:eastAsia="Garamond" w:hAnsi="Garamond" w:cs="Garamond"/>
          <w:sz w:val="24"/>
        </w:rPr>
        <w:t xml:space="preserve"> Joint Committee on Taxation, U.S. Congress, Washington, D.C., 1985-88.  </w:t>
      </w:r>
    </w:p>
    <w:p w14:paraId="6DD85BAC" w14:textId="3C7B90F6" w:rsidR="00BE4B84" w:rsidRDefault="0051556F">
      <w:pPr>
        <w:spacing w:after="3" w:line="249" w:lineRule="auto"/>
        <w:ind w:left="1076" w:hanging="730"/>
      </w:pPr>
      <w:r>
        <w:rPr>
          <w:rFonts w:ascii="Garamond" w:eastAsia="Garamond" w:hAnsi="Garamond" w:cs="Garamond"/>
          <w:b/>
          <w:sz w:val="24"/>
        </w:rPr>
        <w:t xml:space="preserve">Legislation Attorney, </w:t>
      </w:r>
      <w:r>
        <w:rPr>
          <w:rFonts w:ascii="Garamond" w:eastAsia="Garamond" w:hAnsi="Garamond" w:cs="Garamond"/>
          <w:sz w:val="24"/>
        </w:rPr>
        <w:t>Joint Committee on Taxation, U.S. Congress, Washington, D.C., 1982</w:t>
      </w:r>
      <w:r w:rsidR="001C7AD6">
        <w:rPr>
          <w:rFonts w:ascii="Garamond" w:eastAsia="Garamond" w:hAnsi="Garamond" w:cs="Garamond"/>
          <w:sz w:val="24"/>
        </w:rPr>
        <w:t>-</w:t>
      </w:r>
      <w:r>
        <w:rPr>
          <w:rFonts w:ascii="Garamond" w:eastAsia="Garamond" w:hAnsi="Garamond" w:cs="Garamond"/>
          <w:sz w:val="24"/>
        </w:rPr>
        <w:t xml:space="preserve">85.  </w:t>
      </w:r>
    </w:p>
    <w:p w14:paraId="2041D145" w14:textId="77777777" w:rsidR="00BE4B84" w:rsidRDefault="0051556F">
      <w:pPr>
        <w:spacing w:after="3" w:line="249" w:lineRule="auto"/>
        <w:ind w:left="346"/>
      </w:pPr>
      <w:r>
        <w:rPr>
          <w:rFonts w:ascii="Garamond" w:eastAsia="Garamond" w:hAnsi="Garamond" w:cs="Garamond"/>
          <w:b/>
          <w:sz w:val="24"/>
        </w:rPr>
        <w:t>Attorney,</w:t>
      </w:r>
      <w:r>
        <w:rPr>
          <w:rFonts w:ascii="Garamond" w:eastAsia="Garamond" w:hAnsi="Garamond" w:cs="Garamond"/>
          <w:sz w:val="24"/>
        </w:rPr>
        <w:t xml:space="preserve"> Covington &amp; Burling, Washington, D.C., 1979-82. </w:t>
      </w:r>
    </w:p>
    <w:p w14:paraId="1805FA3E" w14:textId="77777777" w:rsidR="00BE4B84" w:rsidRDefault="0051556F">
      <w:pPr>
        <w:spacing w:after="3" w:line="249" w:lineRule="auto"/>
        <w:ind w:left="346"/>
      </w:pPr>
      <w:r>
        <w:rPr>
          <w:rFonts w:ascii="Garamond" w:eastAsia="Garamond" w:hAnsi="Garamond" w:cs="Garamond"/>
          <w:b/>
          <w:sz w:val="24"/>
        </w:rPr>
        <w:t>Instructor in Law,</w:t>
      </w:r>
      <w:r>
        <w:rPr>
          <w:rFonts w:ascii="Garamond" w:eastAsia="Garamond" w:hAnsi="Garamond" w:cs="Garamond"/>
          <w:sz w:val="24"/>
        </w:rPr>
        <w:t xml:space="preserve"> East Carolina University, Greenville, N.C., 1978-79.  </w:t>
      </w:r>
    </w:p>
    <w:p w14:paraId="385DDC83" w14:textId="77777777" w:rsidR="00BE4B84" w:rsidRPr="00956676" w:rsidRDefault="0051556F" w:rsidP="00956676">
      <w:pPr>
        <w:spacing w:after="3" w:line="249" w:lineRule="auto"/>
        <w:ind w:left="1076" w:hanging="730"/>
        <w:rPr>
          <w:rFonts w:ascii="Garamond" w:eastAsia="Garamond" w:hAnsi="Garamond" w:cs="Garamond"/>
          <w:sz w:val="24"/>
        </w:rPr>
      </w:pPr>
      <w:r w:rsidRPr="00956676">
        <w:rPr>
          <w:rFonts w:ascii="Garamond" w:eastAsia="Garamond" w:hAnsi="Garamond" w:cs="Garamond"/>
          <w:b/>
          <w:bCs/>
          <w:sz w:val="24"/>
        </w:rPr>
        <w:t>Law Clerk,</w:t>
      </w:r>
      <w:r>
        <w:rPr>
          <w:rFonts w:ascii="Garamond" w:eastAsia="Garamond" w:hAnsi="Garamond" w:cs="Garamond"/>
          <w:sz w:val="24"/>
        </w:rPr>
        <w:t xml:space="preserve"> The Honorable John Minor Wisdom, U.S. Court of Appeals for the Fifth </w:t>
      </w:r>
      <w:proofErr w:type="gramStart"/>
      <w:r>
        <w:rPr>
          <w:rFonts w:ascii="Garamond" w:eastAsia="Garamond" w:hAnsi="Garamond" w:cs="Garamond"/>
          <w:sz w:val="24"/>
        </w:rPr>
        <w:t>Circuit,  New</w:t>
      </w:r>
      <w:proofErr w:type="gramEnd"/>
      <w:r>
        <w:rPr>
          <w:rFonts w:ascii="Garamond" w:eastAsia="Garamond" w:hAnsi="Garamond" w:cs="Garamond"/>
          <w:sz w:val="24"/>
        </w:rPr>
        <w:t xml:space="preserve"> Orleans, La., 1977-78.   </w:t>
      </w:r>
    </w:p>
    <w:p w14:paraId="03E16C14" w14:textId="77777777" w:rsidR="00BE4B84" w:rsidRDefault="0051556F">
      <w:pPr>
        <w:spacing w:after="3" w:line="249" w:lineRule="auto"/>
        <w:ind w:left="1076" w:hanging="730"/>
      </w:pPr>
      <w:r>
        <w:rPr>
          <w:rFonts w:ascii="Garamond" w:eastAsia="Garamond" w:hAnsi="Garamond" w:cs="Garamond"/>
          <w:b/>
          <w:sz w:val="24"/>
        </w:rPr>
        <w:t>Teacher,</w:t>
      </w:r>
      <w:r>
        <w:rPr>
          <w:rFonts w:ascii="Garamond" w:eastAsia="Garamond" w:hAnsi="Garamond" w:cs="Garamond"/>
          <w:sz w:val="24"/>
        </w:rPr>
        <w:t xml:space="preserve"> English and Social Studies, Whitted Junior High School, Durham, N.C., City Schools, spring semester 1973. </w:t>
      </w:r>
    </w:p>
    <w:p w14:paraId="79FBF09D" w14:textId="77777777" w:rsidR="00BE4B84" w:rsidRDefault="0051556F">
      <w:pPr>
        <w:spacing w:after="3" w:line="249" w:lineRule="auto"/>
        <w:ind w:left="346"/>
      </w:pPr>
      <w:r>
        <w:rPr>
          <w:rFonts w:ascii="Garamond" w:eastAsia="Garamond" w:hAnsi="Garamond" w:cs="Garamond"/>
          <w:b/>
          <w:sz w:val="24"/>
        </w:rPr>
        <w:t>Teacher,</w:t>
      </w:r>
      <w:r>
        <w:rPr>
          <w:rFonts w:ascii="Garamond" w:eastAsia="Garamond" w:hAnsi="Garamond" w:cs="Garamond"/>
          <w:sz w:val="24"/>
        </w:rPr>
        <w:t xml:space="preserve"> French, Myers Park High School, Charlotte-Mecklenburg, N.C., Schools, 1969-72. </w:t>
      </w:r>
    </w:p>
    <w:p w14:paraId="514A9D76" w14:textId="77777777" w:rsidR="00BE4B84" w:rsidRDefault="0051556F">
      <w:pPr>
        <w:spacing w:after="26"/>
      </w:pPr>
      <w:r>
        <w:rPr>
          <w:rFonts w:ascii="Garamond" w:eastAsia="Garamond" w:hAnsi="Garamond" w:cs="Garamond"/>
          <w:b/>
          <w:sz w:val="24"/>
        </w:rPr>
        <w:t xml:space="preserve"> </w:t>
      </w:r>
    </w:p>
    <w:p w14:paraId="36879D65" w14:textId="7A08001F" w:rsidR="00BE4B84" w:rsidRDefault="0051556F">
      <w:pPr>
        <w:pStyle w:val="Heading1"/>
        <w:ind w:left="-5" w:right="0"/>
      </w:pPr>
      <w:r>
        <w:rPr>
          <w:sz w:val="24"/>
        </w:rPr>
        <w:lastRenderedPageBreak/>
        <w:t>B</w:t>
      </w:r>
      <w:r>
        <w:t>ACKGROUND</w:t>
      </w:r>
      <w:r>
        <w:rPr>
          <w:b w:val="0"/>
          <w:sz w:val="24"/>
        </w:rPr>
        <w:t xml:space="preserve"> </w:t>
      </w:r>
    </w:p>
    <w:p w14:paraId="0BAE0A41" w14:textId="77777777" w:rsidR="00BE4B84" w:rsidRDefault="0051556F">
      <w:pPr>
        <w:spacing w:after="0"/>
        <w:ind w:left="361"/>
      </w:pPr>
      <w:r>
        <w:rPr>
          <w:rFonts w:ascii="Garamond" w:eastAsia="Garamond" w:hAnsi="Garamond" w:cs="Garamond"/>
          <w:sz w:val="24"/>
        </w:rPr>
        <w:t xml:space="preserve"> </w:t>
      </w:r>
    </w:p>
    <w:p w14:paraId="2ECC1BEF" w14:textId="77777777" w:rsidR="00BE4B84" w:rsidRDefault="0051556F">
      <w:pPr>
        <w:spacing w:after="3" w:line="249" w:lineRule="auto"/>
        <w:ind w:left="346"/>
      </w:pPr>
      <w:r>
        <w:rPr>
          <w:rFonts w:ascii="Garamond" w:eastAsia="Garamond" w:hAnsi="Garamond" w:cs="Garamond"/>
          <w:sz w:val="24"/>
        </w:rPr>
        <w:t xml:space="preserve">Juris Doctor with High Honors, the University of North Carolina at Chapel Hill, 1977. </w:t>
      </w:r>
    </w:p>
    <w:p w14:paraId="67585BC4" w14:textId="77777777" w:rsidR="00BE4B84" w:rsidRDefault="0051556F">
      <w:pPr>
        <w:spacing w:after="3" w:line="249" w:lineRule="auto"/>
        <w:ind w:left="721"/>
      </w:pPr>
      <w:r>
        <w:rPr>
          <w:rFonts w:ascii="Garamond" w:eastAsia="Garamond" w:hAnsi="Garamond" w:cs="Garamond"/>
          <w:sz w:val="24"/>
        </w:rPr>
        <w:t>Editor in Chief,</w:t>
      </w:r>
      <w:r>
        <w:rPr>
          <w:rFonts w:ascii="Garamond" w:eastAsia="Garamond" w:hAnsi="Garamond" w:cs="Garamond"/>
          <w:i/>
          <w:sz w:val="24"/>
        </w:rPr>
        <w:t xml:space="preserve"> The North Carolina Law Review</w:t>
      </w:r>
      <w:r>
        <w:rPr>
          <w:rFonts w:ascii="Garamond" w:eastAsia="Garamond" w:hAnsi="Garamond" w:cs="Garamond"/>
          <w:sz w:val="24"/>
        </w:rPr>
        <w:t xml:space="preserve">, volume 55 (1976-77).  </w:t>
      </w:r>
    </w:p>
    <w:p w14:paraId="43C55408" w14:textId="77777777" w:rsidR="00BE4B84" w:rsidRDefault="0051556F">
      <w:pPr>
        <w:spacing w:after="3" w:line="249" w:lineRule="auto"/>
        <w:ind w:left="346" w:right="184"/>
      </w:pPr>
      <w:r>
        <w:rPr>
          <w:rFonts w:ascii="Garamond" w:eastAsia="Garamond" w:hAnsi="Garamond" w:cs="Garamond"/>
          <w:sz w:val="24"/>
        </w:rPr>
        <w:t xml:space="preserve">Master of Business Administration, the University of North Carolina at Chapel Hill, 1977. B.A. in French, Davidson College, 1969; North Carolina Class A Teacher's Certificate. </w:t>
      </w:r>
    </w:p>
    <w:p w14:paraId="04358AFB" w14:textId="77777777" w:rsidR="00BE4B84" w:rsidRDefault="0051556F">
      <w:pPr>
        <w:spacing w:after="3" w:line="249" w:lineRule="auto"/>
        <w:ind w:left="346"/>
      </w:pPr>
      <w:r>
        <w:rPr>
          <w:rFonts w:ascii="Garamond" w:eastAsia="Garamond" w:hAnsi="Garamond" w:cs="Garamond"/>
          <w:sz w:val="24"/>
        </w:rPr>
        <w:t xml:space="preserve">Junior Year Abroad at the University of Montpellier, France, 1967-68. </w:t>
      </w:r>
    </w:p>
    <w:p w14:paraId="15216B05" w14:textId="77777777" w:rsidR="00BE4B84" w:rsidRDefault="0051556F">
      <w:pPr>
        <w:spacing w:after="3" w:line="249" w:lineRule="auto"/>
        <w:ind w:left="346"/>
      </w:pPr>
      <w:r>
        <w:rPr>
          <w:rFonts w:ascii="Garamond" w:eastAsia="Garamond" w:hAnsi="Garamond" w:cs="Garamond"/>
          <w:sz w:val="24"/>
        </w:rPr>
        <w:t xml:space="preserve">Fluent in French; some knowledge of Spanish. </w:t>
      </w:r>
    </w:p>
    <w:p w14:paraId="3E135C42" w14:textId="77777777" w:rsidR="00BE4B84" w:rsidRDefault="0051556F">
      <w:pPr>
        <w:spacing w:after="3" w:line="249" w:lineRule="auto"/>
        <w:ind w:left="346"/>
      </w:pPr>
      <w:r>
        <w:rPr>
          <w:rFonts w:ascii="Garamond" w:eastAsia="Garamond" w:hAnsi="Garamond" w:cs="Garamond"/>
          <w:sz w:val="24"/>
        </w:rPr>
        <w:t xml:space="preserve">Born in Kinston, NC, USA, 1947. </w:t>
      </w:r>
    </w:p>
    <w:p w14:paraId="07C727B9" w14:textId="77777777" w:rsidR="00BE4B84" w:rsidRDefault="0051556F">
      <w:pPr>
        <w:spacing w:after="3" w:line="249" w:lineRule="auto"/>
        <w:ind w:left="346"/>
      </w:pPr>
      <w:r>
        <w:rPr>
          <w:rFonts w:ascii="Garamond" w:eastAsia="Garamond" w:hAnsi="Garamond" w:cs="Garamond"/>
          <w:sz w:val="24"/>
        </w:rPr>
        <w:t xml:space="preserve">Bar Memberships:  </w:t>
      </w:r>
    </w:p>
    <w:p w14:paraId="7E4B8C37" w14:textId="77777777" w:rsidR="00BE4B84" w:rsidRDefault="0051556F">
      <w:pPr>
        <w:spacing w:after="3" w:line="249" w:lineRule="auto"/>
        <w:ind w:left="721" w:right="1745"/>
      </w:pPr>
      <w:r>
        <w:rPr>
          <w:rFonts w:ascii="Garamond" w:eastAsia="Garamond" w:hAnsi="Garamond" w:cs="Garamond"/>
          <w:sz w:val="24"/>
        </w:rPr>
        <w:t xml:space="preserve">Active: North Carolina (#7944) and U.S. Tax Court (#OH0015). Inactive: District of Columbia. </w:t>
      </w:r>
    </w:p>
    <w:p w14:paraId="334F1A09" w14:textId="77777777" w:rsidR="00BE4B84" w:rsidRDefault="0051556F">
      <w:pPr>
        <w:spacing w:after="2"/>
        <w:ind w:left="721"/>
      </w:pPr>
      <w:r>
        <w:rPr>
          <w:rFonts w:ascii="Garamond" w:eastAsia="Garamond" w:hAnsi="Garamond" w:cs="Garamond"/>
          <w:sz w:val="24"/>
        </w:rPr>
        <w:t xml:space="preserve"> </w:t>
      </w:r>
    </w:p>
    <w:p w14:paraId="7CA68F14" w14:textId="77777777" w:rsidR="00BE4B84" w:rsidRDefault="0051556F">
      <w:pPr>
        <w:pStyle w:val="Heading1"/>
        <w:ind w:left="-5" w:right="0"/>
      </w:pPr>
      <w:r>
        <w:rPr>
          <w:sz w:val="24"/>
        </w:rPr>
        <w:t>S</w:t>
      </w:r>
      <w:r>
        <w:t xml:space="preserve">ELECTED </w:t>
      </w:r>
      <w:r>
        <w:rPr>
          <w:sz w:val="24"/>
        </w:rPr>
        <w:t>W</w:t>
      </w:r>
      <w:r>
        <w:t>RITING</w:t>
      </w:r>
      <w:r>
        <w:rPr>
          <w:b w:val="0"/>
          <w:sz w:val="24"/>
        </w:rPr>
        <w:t xml:space="preserve">  </w:t>
      </w:r>
    </w:p>
    <w:p w14:paraId="1CCBDADE" w14:textId="77777777" w:rsidR="00BE4B84" w:rsidRDefault="0051556F">
      <w:pPr>
        <w:spacing w:after="0"/>
      </w:pPr>
      <w:r>
        <w:rPr>
          <w:rFonts w:ascii="Garamond" w:eastAsia="Garamond" w:hAnsi="Garamond" w:cs="Garamond"/>
          <w:sz w:val="24"/>
        </w:rPr>
        <w:t xml:space="preserve">  </w:t>
      </w:r>
    </w:p>
    <w:p w14:paraId="2002E303" w14:textId="77777777" w:rsidR="00F11183" w:rsidRDefault="00F11183" w:rsidP="00F11183">
      <w:pPr>
        <w:spacing w:after="3" w:line="249" w:lineRule="auto"/>
        <w:rPr>
          <w:rFonts w:ascii="Garamond" w:eastAsia="Garamond" w:hAnsi="Garamond" w:cs="Garamond"/>
          <w:sz w:val="24"/>
        </w:rPr>
      </w:pPr>
      <w:r>
        <w:rPr>
          <w:rFonts w:ascii="Garamond" w:eastAsia="Garamond" w:hAnsi="Garamond" w:cs="Garamond"/>
          <w:sz w:val="24"/>
        </w:rPr>
        <w:t xml:space="preserve">Ongoing writing on revenue and cannabis policy, </w:t>
      </w:r>
      <w:hyperlink r:id="rId14">
        <w:r>
          <w:rPr>
            <w:rFonts w:ascii="Garamond" w:eastAsia="Garamond" w:hAnsi="Garamond" w:cs="Garamond"/>
            <w:color w:val="0000FF"/>
            <w:sz w:val="24"/>
            <w:u w:val="single" w:color="0000FF"/>
          </w:rPr>
          <w:t>www.newrevenue.org</w:t>
        </w:r>
      </w:hyperlink>
      <w:hyperlink r:id="rId15">
        <w:r>
          <w:t>.</w:t>
        </w:r>
      </w:hyperlink>
      <w:r>
        <w:rPr>
          <w:rFonts w:ascii="Garamond" w:eastAsia="Garamond" w:hAnsi="Garamond" w:cs="Garamond"/>
          <w:sz w:val="24"/>
        </w:rPr>
        <w:t xml:space="preserve">  </w:t>
      </w:r>
    </w:p>
    <w:p w14:paraId="770BE8CB" w14:textId="094A09C1" w:rsidR="00E751B5" w:rsidRDefault="000B1C81" w:rsidP="00961DA8">
      <w:pPr>
        <w:spacing w:after="0" w:line="240" w:lineRule="auto"/>
        <w:ind w:left="720" w:hanging="720"/>
        <w:rPr>
          <w:rFonts w:ascii="Garamond" w:eastAsia="Garamond" w:hAnsi="Garamond" w:cs="Garamond"/>
          <w:sz w:val="24"/>
        </w:rPr>
      </w:pPr>
      <w:r>
        <w:rPr>
          <w:rFonts w:ascii="Garamond" w:hAnsi="Garamond" w:cs="Georgia"/>
          <w:color w:val="1A1A1A"/>
          <w:szCs w:val="42"/>
        </w:rPr>
        <w:t>“</w:t>
      </w:r>
      <w:r w:rsidRPr="000B1C81">
        <w:rPr>
          <w:rFonts w:ascii="Garamond" w:eastAsia="Garamond" w:hAnsi="Garamond" w:cs="Garamond"/>
          <w:sz w:val="24"/>
        </w:rPr>
        <w:t xml:space="preserve">Will Congress’s Marijuana Tax Die an Administrative Death?” Tax Notes, September 16, 2024, </w:t>
      </w:r>
      <w:hyperlink r:id="rId16" w:history="1">
        <w:r w:rsidRPr="000B1C81">
          <w:rPr>
            <w:rStyle w:val="Hyperlink"/>
            <w:rFonts w:ascii="Garamond" w:eastAsia="Garamond" w:hAnsi="Garamond" w:cs="Garamond"/>
            <w:sz w:val="24"/>
          </w:rPr>
          <w:t>https://www.taxnotes.com/tax-notes-federal/exemptions-and-deductions/will-congresss-marijuana-tax-die-administrative-death/2024/09/16/7l5lm?highlight=marijuana</w:t>
        </w:r>
      </w:hyperlink>
      <w:r w:rsidRPr="000B1C81">
        <w:rPr>
          <w:rFonts w:ascii="Garamond" w:eastAsia="Garamond" w:hAnsi="Garamond" w:cs="Garamond"/>
          <w:sz w:val="24"/>
        </w:rPr>
        <w:t>;</w:t>
      </w:r>
      <w:r>
        <w:rPr>
          <w:rFonts w:ascii="Garamond" w:eastAsia="Garamond" w:hAnsi="Garamond" w:cs="Garamond"/>
          <w:sz w:val="24"/>
        </w:rPr>
        <w:t xml:space="preserve"> public domain version at </w:t>
      </w:r>
      <w:hyperlink r:id="rId17" w:history="1">
        <w:r w:rsidR="002F3691" w:rsidRPr="00BB4D89">
          <w:rPr>
            <w:rStyle w:val="Hyperlink"/>
            <w:rFonts w:ascii="Garamond" w:eastAsia="Garamond" w:hAnsi="Garamond" w:cs="Garamond"/>
            <w:sz w:val="24"/>
          </w:rPr>
          <w:t>https://newrevenue.org/2024/09/30/marijuana-taxation-the-half-hearted-case-for-280e-and-schedule-ii/</w:t>
        </w:r>
      </w:hyperlink>
      <w:r>
        <w:rPr>
          <w:rFonts w:ascii="Garamond" w:eastAsia="Garamond" w:hAnsi="Garamond" w:cs="Garamond"/>
          <w:sz w:val="24"/>
        </w:rPr>
        <w:t>.</w:t>
      </w:r>
    </w:p>
    <w:p w14:paraId="277F2FDE" w14:textId="4655FECA" w:rsidR="00961DA8" w:rsidRDefault="00F11183" w:rsidP="00961DA8">
      <w:pPr>
        <w:spacing w:after="3" w:line="250" w:lineRule="auto"/>
        <w:ind w:left="720" w:right="1742" w:hanging="720"/>
        <w:rPr>
          <w:rFonts w:ascii="Garamond" w:eastAsia="Garamond" w:hAnsi="Garamond" w:cs="Garamond"/>
          <w:sz w:val="24"/>
        </w:rPr>
      </w:pPr>
      <w:r>
        <w:rPr>
          <w:rFonts w:ascii="Garamond" w:eastAsia="Garamond" w:hAnsi="Garamond" w:cs="Garamond"/>
          <w:sz w:val="24"/>
        </w:rPr>
        <w:t>Op</w:t>
      </w:r>
      <w:r w:rsidR="00961DA8">
        <w:rPr>
          <w:rFonts w:ascii="Garamond" w:eastAsia="Garamond" w:hAnsi="Garamond" w:cs="Garamond"/>
          <w:sz w:val="24"/>
        </w:rPr>
        <w:t xml:space="preserve">-ed, </w:t>
      </w:r>
      <w:r w:rsidR="00961DA8" w:rsidRPr="00961DA8">
        <w:rPr>
          <w:rFonts w:ascii="Garamond" w:eastAsia="Garamond" w:hAnsi="Garamond" w:cs="Garamond"/>
          <w:sz w:val="24"/>
        </w:rPr>
        <w:t>The killer flaw in NC’s medical marijuana bill: It’s too slow</w:t>
      </w:r>
      <w:r w:rsidR="00961DA8">
        <w:rPr>
          <w:rFonts w:ascii="Garamond" w:eastAsia="Garamond" w:hAnsi="Garamond" w:cs="Garamond"/>
          <w:sz w:val="24"/>
        </w:rPr>
        <w:t xml:space="preserve">, </w:t>
      </w:r>
      <w:hyperlink r:id="rId18" w:history="1">
        <w:r w:rsidR="00961DA8" w:rsidRPr="00A85F78">
          <w:rPr>
            <w:rStyle w:val="Hyperlink"/>
            <w:rFonts w:ascii="Garamond" w:eastAsia="Garamond" w:hAnsi="Garamond" w:cs="Garamond"/>
            <w:sz w:val="24"/>
          </w:rPr>
          <w:t>https://www.newsobserver.com/opinion/article275946641.html</w:t>
        </w:r>
      </w:hyperlink>
      <w:r w:rsidR="00961DA8">
        <w:rPr>
          <w:rFonts w:ascii="Garamond" w:eastAsia="Garamond" w:hAnsi="Garamond" w:cs="Garamond"/>
          <w:sz w:val="24"/>
        </w:rPr>
        <w:t>, June 1, 2023.</w:t>
      </w:r>
    </w:p>
    <w:p w14:paraId="3F3ECA8A" w14:textId="7E3516DD" w:rsidR="00F11183" w:rsidRDefault="00961DA8" w:rsidP="000B1C81">
      <w:pPr>
        <w:spacing w:after="0" w:line="240" w:lineRule="auto"/>
        <w:ind w:left="720" w:hanging="720"/>
        <w:rPr>
          <w:rFonts w:ascii="Garamond" w:eastAsia="Garamond" w:hAnsi="Garamond" w:cs="Garamond"/>
          <w:sz w:val="24"/>
        </w:rPr>
      </w:pPr>
      <w:r w:rsidRPr="00961DA8">
        <w:rPr>
          <w:rFonts w:ascii="Garamond" w:eastAsia="Garamond" w:hAnsi="Garamond" w:cs="Garamond"/>
          <w:sz w:val="24"/>
        </w:rPr>
        <w:t>Op</w:t>
      </w:r>
      <w:r w:rsidR="00F11183">
        <w:rPr>
          <w:rFonts w:ascii="Garamond" w:eastAsia="Garamond" w:hAnsi="Garamond" w:cs="Garamond"/>
          <w:sz w:val="24"/>
        </w:rPr>
        <w:t>-ed,</w:t>
      </w:r>
      <w:r w:rsidR="00F11183" w:rsidRPr="00F11183">
        <w:t xml:space="preserve"> </w:t>
      </w:r>
      <w:r w:rsidR="00F11183" w:rsidRPr="00F11183">
        <w:rPr>
          <w:rFonts w:ascii="Garamond" w:eastAsia="Garamond" w:hAnsi="Garamond" w:cs="Garamond"/>
          <w:sz w:val="24"/>
        </w:rPr>
        <w:t>Medical marijuana: Don’t let out-of-state corporations grab North Carolina’s profits</w:t>
      </w:r>
      <w:r w:rsidR="00F11183">
        <w:rPr>
          <w:rFonts w:ascii="Garamond" w:eastAsia="Garamond" w:hAnsi="Garamond" w:cs="Garamond"/>
          <w:sz w:val="24"/>
        </w:rPr>
        <w:t>,</w:t>
      </w:r>
      <w:r w:rsidR="00F11183" w:rsidRPr="00F11183">
        <w:rPr>
          <w:rFonts w:ascii="Garamond" w:eastAsia="Garamond" w:hAnsi="Garamond" w:cs="Garamond"/>
          <w:sz w:val="24"/>
        </w:rPr>
        <w:t xml:space="preserve"> </w:t>
      </w:r>
      <w:hyperlink r:id="rId19" w:anchor="storylink=hpdigest_opinion" w:history="1">
        <w:r w:rsidR="00F11183" w:rsidRPr="00116502">
          <w:rPr>
            <w:rStyle w:val="Hyperlink"/>
            <w:rFonts w:ascii="Garamond" w:eastAsia="Garamond" w:hAnsi="Garamond" w:cs="Garamond"/>
            <w:sz w:val="24"/>
          </w:rPr>
          <w:t>https://www.newsobserver.com/opinion/article272626684.html#storylink=hpdigest_opinion</w:t>
        </w:r>
      </w:hyperlink>
      <w:r>
        <w:rPr>
          <w:rStyle w:val="Hyperlink"/>
          <w:rFonts w:ascii="Garamond" w:eastAsia="Garamond" w:hAnsi="Garamond" w:cs="Garamond"/>
          <w:sz w:val="24"/>
        </w:rPr>
        <w:t xml:space="preserve">, </w:t>
      </w:r>
      <w:r w:rsidRPr="00961DA8">
        <w:rPr>
          <w:rFonts w:ascii="Garamond" w:eastAsia="Garamond" w:hAnsi="Garamond" w:cs="Garamond"/>
          <w:sz w:val="24"/>
        </w:rPr>
        <w:t>March 1, 2023</w:t>
      </w:r>
      <w:r w:rsidR="00F11183">
        <w:rPr>
          <w:rFonts w:ascii="Garamond" w:eastAsia="Garamond" w:hAnsi="Garamond" w:cs="Garamond"/>
          <w:sz w:val="24"/>
        </w:rPr>
        <w:t>.</w:t>
      </w:r>
    </w:p>
    <w:p w14:paraId="1D214D5A" w14:textId="3F24F169" w:rsidR="001C7AD6" w:rsidRDefault="00956676" w:rsidP="000B1C81">
      <w:pPr>
        <w:spacing w:after="0" w:line="240" w:lineRule="auto"/>
        <w:ind w:left="716" w:hanging="731"/>
        <w:rPr>
          <w:rFonts w:ascii="Garamond" w:eastAsia="Garamond" w:hAnsi="Garamond" w:cs="Garamond"/>
          <w:sz w:val="24"/>
        </w:rPr>
      </w:pPr>
      <w:r>
        <w:rPr>
          <w:rFonts w:ascii="Garamond" w:eastAsia="Garamond" w:hAnsi="Garamond" w:cs="Garamond"/>
          <w:sz w:val="24"/>
        </w:rPr>
        <w:t xml:space="preserve">The Federal Shake-up of America’s Marijuana Taxes, </w:t>
      </w:r>
      <w:r w:rsidR="00A03439">
        <w:rPr>
          <w:rFonts w:ascii="Garamond" w:eastAsia="Garamond" w:hAnsi="Garamond" w:cs="Garamond"/>
          <w:sz w:val="24"/>
        </w:rPr>
        <w:t>175 Tax Notes Federal 51 and 104 Tax Notes State, April 4, 2022</w:t>
      </w:r>
      <w:r w:rsidR="001C7AD6">
        <w:rPr>
          <w:rFonts w:ascii="Garamond" w:eastAsia="Garamond" w:hAnsi="Garamond" w:cs="Garamond"/>
          <w:sz w:val="24"/>
        </w:rPr>
        <w:t xml:space="preserve">, </w:t>
      </w:r>
      <w:hyperlink r:id="rId20" w:history="1">
        <w:r w:rsidR="001C7AD6" w:rsidRPr="00066B44">
          <w:rPr>
            <w:rStyle w:val="Hyperlink"/>
            <w:rFonts w:ascii="Garamond" w:eastAsia="Garamond" w:hAnsi="Garamond" w:cs="Garamond"/>
            <w:sz w:val="24"/>
          </w:rPr>
          <w:t>https://papers.ssrn.com/sol3/papers.cfm?abstract_id=4098600</w:t>
        </w:r>
      </w:hyperlink>
      <w:r w:rsidR="001C7AD6">
        <w:rPr>
          <w:rFonts w:ascii="Garamond" w:eastAsia="Garamond" w:hAnsi="Garamond" w:cs="Garamond"/>
          <w:sz w:val="24"/>
        </w:rPr>
        <w:t>.</w:t>
      </w:r>
    </w:p>
    <w:p w14:paraId="71F1EA3C" w14:textId="703F0295" w:rsidR="00BC028A" w:rsidRDefault="00BC028A">
      <w:pPr>
        <w:spacing w:after="0" w:line="238" w:lineRule="auto"/>
        <w:ind w:left="716" w:hanging="731"/>
        <w:rPr>
          <w:rFonts w:ascii="Garamond" w:eastAsia="Garamond" w:hAnsi="Garamond" w:cs="Garamond"/>
          <w:sz w:val="24"/>
        </w:rPr>
      </w:pPr>
      <w:r w:rsidRPr="00BC028A">
        <w:rPr>
          <w:rFonts w:ascii="Garamond" w:eastAsia="Garamond" w:hAnsi="Garamond" w:cs="Garamond"/>
          <w:sz w:val="24"/>
        </w:rPr>
        <w:t>Cannabis Potency Tax Feasibility Study: A Report for the Washington State Liquor &amp; Cannabis Board</w:t>
      </w:r>
      <w:r>
        <w:rPr>
          <w:rFonts w:ascii="Garamond" w:eastAsia="Garamond" w:hAnsi="Garamond" w:cs="Garamond"/>
          <w:sz w:val="24"/>
        </w:rPr>
        <w:t xml:space="preserve"> (co-author), </w:t>
      </w:r>
      <w:hyperlink r:id="rId21" w:history="1">
        <w:r w:rsidRPr="00116502">
          <w:rPr>
            <w:rStyle w:val="Hyperlink"/>
            <w:rFonts w:ascii="Garamond" w:eastAsia="Garamond" w:hAnsi="Garamond" w:cs="Garamond"/>
            <w:sz w:val="24"/>
          </w:rPr>
          <w:t>https://papers.ssrn.com/sol3/papers.cfm?abstract_id=3481584</w:t>
        </w:r>
      </w:hyperlink>
      <w:r>
        <w:rPr>
          <w:rFonts w:ascii="Garamond" w:eastAsia="Garamond" w:hAnsi="Garamond" w:cs="Garamond"/>
          <w:sz w:val="24"/>
        </w:rPr>
        <w:t xml:space="preserve"> (2019).</w:t>
      </w:r>
    </w:p>
    <w:p w14:paraId="12DC3989" w14:textId="0EADF6E6" w:rsidR="00BE4B84" w:rsidRDefault="0051556F">
      <w:pPr>
        <w:spacing w:after="0" w:line="238" w:lineRule="auto"/>
        <w:ind w:left="716" w:hanging="731"/>
      </w:pPr>
      <w:r>
        <w:rPr>
          <w:rFonts w:ascii="Garamond" w:eastAsia="Garamond" w:hAnsi="Garamond" w:cs="Garamond"/>
          <w:sz w:val="24"/>
        </w:rPr>
        <w:t xml:space="preserve">Opinion: There’s a Better Way to Tax Legal </w:t>
      </w:r>
      <w:r w:rsidR="00BC028A">
        <w:rPr>
          <w:rFonts w:ascii="Garamond" w:eastAsia="Garamond" w:hAnsi="Garamond" w:cs="Garamond"/>
          <w:sz w:val="24"/>
        </w:rPr>
        <w:t>Cannabis,</w:t>
      </w:r>
      <w:r w:rsidR="00BC028A" w:rsidRPr="00BC028A">
        <w:t xml:space="preserve"> </w:t>
      </w:r>
      <w:hyperlink r:id="rId22" w:history="1">
        <w:r w:rsidR="00BC028A" w:rsidRPr="00116502">
          <w:rPr>
            <w:rStyle w:val="Hyperlink"/>
            <w:rFonts w:ascii="Garamond" w:eastAsia="Garamond" w:hAnsi="Garamond" w:cs="Garamond"/>
            <w:sz w:val="24"/>
          </w:rPr>
          <w:t>https://www.leafly.com/news/industry/opinion-theres-a-better-way-to-tax-legal-cannabis</w:t>
        </w:r>
      </w:hyperlink>
      <w:hyperlink r:id="rId23">
        <w:r>
          <w:t xml:space="preserve"> </w:t>
        </w:r>
      </w:hyperlink>
      <w:r>
        <w:rPr>
          <w:rFonts w:ascii="Garamond" w:eastAsia="Garamond" w:hAnsi="Garamond" w:cs="Garamond"/>
          <w:sz w:val="24"/>
        </w:rPr>
        <w:t xml:space="preserve">(April 12, 2019). </w:t>
      </w:r>
    </w:p>
    <w:p w14:paraId="547A896F" w14:textId="51287B70" w:rsidR="00BE4B84" w:rsidRDefault="0051556F" w:rsidP="003272DB">
      <w:pPr>
        <w:spacing w:after="3" w:line="249" w:lineRule="auto"/>
      </w:pPr>
      <w:r>
        <w:rPr>
          <w:rFonts w:ascii="Garamond" w:eastAsia="Garamond" w:hAnsi="Garamond" w:cs="Garamond"/>
          <w:sz w:val="24"/>
        </w:rPr>
        <w:t>Marijuana Revenue Competition — Look Out Below, (State Tax Notes, Vol. 88, No. 6, 2018). Available at</w:t>
      </w:r>
      <w:hyperlink r:id="rId24">
        <w:r>
          <w:t xml:space="preserve"> </w:t>
        </w:r>
      </w:hyperlink>
      <w:hyperlink r:id="rId25">
        <w:r>
          <w:rPr>
            <w:rFonts w:ascii="Garamond" w:eastAsia="Garamond" w:hAnsi="Garamond" w:cs="Garamond"/>
            <w:color w:val="0000FF"/>
            <w:sz w:val="24"/>
            <w:u w:val="single" w:color="0000FF"/>
          </w:rPr>
          <w:t>https://papers.ssrn.com/sol3/papers.cfm?abstract_id=3190279</w:t>
        </w:r>
      </w:hyperlink>
      <w:hyperlink r:id="rId26">
        <w:r>
          <w:t xml:space="preserve"> </w:t>
        </w:r>
      </w:hyperlink>
      <w:r>
        <w:rPr>
          <w:rFonts w:ascii="Garamond" w:eastAsia="Garamond" w:hAnsi="Garamond" w:cs="Garamond"/>
          <w:sz w:val="24"/>
        </w:rPr>
        <w:t xml:space="preserve">(May 7, 2018).  </w:t>
      </w:r>
    </w:p>
    <w:p w14:paraId="7BF73A91" w14:textId="77777777" w:rsidR="00BE4B84" w:rsidRDefault="0051556F">
      <w:pPr>
        <w:spacing w:after="0" w:line="238" w:lineRule="auto"/>
        <w:ind w:left="716" w:hanging="731"/>
      </w:pPr>
      <w:hyperlink r:id="rId27">
        <w:r>
          <w:rPr>
            <w:rFonts w:ascii="Garamond" w:eastAsia="Garamond" w:hAnsi="Garamond" w:cs="Garamond"/>
            <w:sz w:val="24"/>
          </w:rPr>
          <w:t>Designing a Federal Tax on Cannabis,</w:t>
        </w:r>
      </w:hyperlink>
      <w:r>
        <w:rPr>
          <w:rFonts w:ascii="Garamond" w:eastAsia="Garamond" w:hAnsi="Garamond" w:cs="Garamond"/>
          <w:sz w:val="24"/>
        </w:rPr>
        <w:t xml:space="preserve"> Journal of Drug Policy Analysis, </w:t>
      </w:r>
      <w:hyperlink r:id="rId28">
        <w:r>
          <w:rPr>
            <w:rFonts w:ascii="Garamond" w:eastAsia="Garamond" w:hAnsi="Garamond" w:cs="Garamond"/>
            <w:color w:val="0000FF"/>
            <w:sz w:val="24"/>
            <w:u w:val="single" w:color="0000FF"/>
          </w:rPr>
          <w:t>https://www.degruyter.com/view/j/jdpa.2018.11.issue</w:t>
        </w:r>
      </w:hyperlink>
      <w:hyperlink r:id="rId29">
        <w:r>
          <w:t>-</w:t>
        </w:r>
      </w:hyperlink>
      <w:hyperlink r:id="rId30">
        <w:r>
          <w:rPr>
            <w:rFonts w:ascii="Garamond" w:eastAsia="Garamond" w:hAnsi="Garamond" w:cs="Garamond"/>
            <w:color w:val="0000FF"/>
            <w:sz w:val="24"/>
            <w:u w:val="single" w:color="0000FF"/>
          </w:rPr>
          <w:t>1/issue</w:t>
        </w:r>
      </w:hyperlink>
      <w:hyperlink r:id="rId31">
        <w:r>
          <w:t>-</w:t>
        </w:r>
      </w:hyperlink>
      <w:hyperlink r:id="rId32">
        <w:r>
          <w:rPr>
            <w:rFonts w:ascii="Garamond" w:eastAsia="Garamond" w:hAnsi="Garamond" w:cs="Garamond"/>
            <w:color w:val="0000FF"/>
            <w:sz w:val="24"/>
            <w:u w:val="single" w:color="0000FF"/>
          </w:rPr>
          <w:t>files/jdpa.2018.11.issue</w:t>
        </w:r>
      </w:hyperlink>
      <w:hyperlink r:id="rId33">
        <w:r>
          <w:t>-</w:t>
        </w:r>
      </w:hyperlink>
    </w:p>
    <w:p w14:paraId="568EC54F" w14:textId="77777777" w:rsidR="00BE4B84" w:rsidRDefault="0051556F">
      <w:pPr>
        <w:spacing w:after="3" w:line="249" w:lineRule="auto"/>
        <w:ind w:left="721"/>
      </w:pPr>
      <w:hyperlink r:id="rId34">
        <w:r>
          <w:rPr>
            <w:rFonts w:ascii="Garamond" w:eastAsia="Garamond" w:hAnsi="Garamond" w:cs="Garamond"/>
            <w:color w:val="0000FF"/>
            <w:sz w:val="24"/>
            <w:u w:val="single" w:color="0000FF"/>
          </w:rPr>
          <w:t>1.xml</w:t>
        </w:r>
      </w:hyperlink>
      <w:hyperlink r:id="rId35">
        <w:r>
          <w:t xml:space="preserve"> </w:t>
        </w:r>
      </w:hyperlink>
      <w:r>
        <w:rPr>
          <w:rFonts w:ascii="Garamond" w:eastAsia="Garamond" w:hAnsi="Garamond" w:cs="Garamond"/>
          <w:sz w:val="24"/>
        </w:rPr>
        <w:t xml:space="preserve">(March 27, 2018) </w:t>
      </w:r>
    </w:p>
    <w:p w14:paraId="3E34529F" w14:textId="27FA9D5D" w:rsidR="00BE4B84" w:rsidRDefault="0051556F">
      <w:pPr>
        <w:spacing w:after="0" w:line="238" w:lineRule="auto"/>
        <w:ind w:left="716" w:hanging="731"/>
      </w:pPr>
      <w:r>
        <w:rPr>
          <w:rFonts w:ascii="Garamond" w:eastAsia="Garamond" w:hAnsi="Garamond" w:cs="Garamond"/>
          <w:sz w:val="24"/>
        </w:rPr>
        <w:t xml:space="preserve">How tax competition can threaten marijuana revenue, </w:t>
      </w:r>
      <w:hyperlink r:id="rId36">
        <w:r>
          <w:rPr>
            <w:rFonts w:ascii="Garamond" w:eastAsia="Garamond" w:hAnsi="Garamond" w:cs="Garamond"/>
            <w:color w:val="0000FF"/>
            <w:sz w:val="24"/>
            <w:u w:val="single" w:color="0000FF"/>
          </w:rPr>
          <w:t>http://thehill.com/opinion/finance/372396</w:t>
        </w:r>
      </w:hyperlink>
      <w:hyperlink r:id="rId37">
        <w:r>
          <w:rPr>
            <w:rFonts w:ascii="Garamond" w:eastAsia="Garamond" w:hAnsi="Garamond" w:cs="Garamond"/>
            <w:color w:val="0000FF"/>
            <w:sz w:val="24"/>
            <w:u w:val="single" w:color="0000FF"/>
          </w:rPr>
          <w:t>how</w:t>
        </w:r>
      </w:hyperlink>
      <w:hyperlink r:id="rId38">
        <w:r>
          <w:t>-</w:t>
        </w:r>
      </w:hyperlink>
      <w:hyperlink r:id="rId39">
        <w:r>
          <w:rPr>
            <w:rFonts w:ascii="Garamond" w:eastAsia="Garamond" w:hAnsi="Garamond" w:cs="Garamond"/>
            <w:color w:val="0000FF"/>
            <w:sz w:val="24"/>
            <w:u w:val="single" w:color="0000FF"/>
          </w:rPr>
          <w:t>tax</w:t>
        </w:r>
      </w:hyperlink>
      <w:hyperlink r:id="rId40">
        <w:r>
          <w:t>-</w:t>
        </w:r>
      </w:hyperlink>
      <w:hyperlink r:id="rId41">
        <w:r>
          <w:rPr>
            <w:rFonts w:ascii="Garamond" w:eastAsia="Garamond" w:hAnsi="Garamond" w:cs="Garamond"/>
            <w:color w:val="0000FF"/>
            <w:sz w:val="24"/>
            <w:u w:val="single" w:color="0000FF"/>
          </w:rPr>
          <w:t>competition</w:t>
        </w:r>
      </w:hyperlink>
      <w:hyperlink r:id="rId42">
        <w:r>
          <w:t>-</w:t>
        </w:r>
      </w:hyperlink>
      <w:hyperlink r:id="rId43">
        <w:r>
          <w:rPr>
            <w:rFonts w:ascii="Garamond" w:eastAsia="Garamond" w:hAnsi="Garamond" w:cs="Garamond"/>
            <w:color w:val="0000FF"/>
            <w:sz w:val="24"/>
            <w:u w:val="single" w:color="0000FF"/>
          </w:rPr>
          <w:t>can</w:t>
        </w:r>
      </w:hyperlink>
      <w:hyperlink r:id="rId44">
        <w:r>
          <w:t>-</w:t>
        </w:r>
      </w:hyperlink>
      <w:hyperlink r:id="rId45">
        <w:r>
          <w:rPr>
            <w:rFonts w:ascii="Garamond" w:eastAsia="Garamond" w:hAnsi="Garamond" w:cs="Garamond"/>
            <w:color w:val="0000FF"/>
            <w:sz w:val="24"/>
            <w:u w:val="single" w:color="0000FF"/>
          </w:rPr>
          <w:t>threaten</w:t>
        </w:r>
      </w:hyperlink>
      <w:hyperlink r:id="rId46">
        <w:r>
          <w:t>-</w:t>
        </w:r>
      </w:hyperlink>
      <w:hyperlink r:id="rId47">
        <w:r>
          <w:rPr>
            <w:rFonts w:ascii="Garamond" w:eastAsia="Garamond" w:hAnsi="Garamond" w:cs="Garamond"/>
            <w:color w:val="0000FF"/>
            <w:sz w:val="24"/>
            <w:u w:val="single" w:color="0000FF"/>
          </w:rPr>
          <w:t>marijuana</w:t>
        </w:r>
      </w:hyperlink>
      <w:hyperlink r:id="rId48">
        <w:r>
          <w:t>-</w:t>
        </w:r>
      </w:hyperlink>
      <w:hyperlink r:id="rId49">
        <w:r>
          <w:rPr>
            <w:rFonts w:ascii="Garamond" w:eastAsia="Garamond" w:hAnsi="Garamond" w:cs="Garamond"/>
            <w:color w:val="0000FF"/>
            <w:sz w:val="24"/>
            <w:u w:val="single" w:color="0000FF"/>
          </w:rPr>
          <w:t>revenue</w:t>
        </w:r>
      </w:hyperlink>
      <w:hyperlink r:id="rId50">
        <w:r>
          <w:t xml:space="preserve"> </w:t>
        </w:r>
      </w:hyperlink>
      <w:r>
        <w:rPr>
          <w:rFonts w:ascii="Garamond" w:eastAsia="Garamond" w:hAnsi="Garamond" w:cs="Garamond"/>
          <w:sz w:val="24"/>
        </w:rPr>
        <w:t xml:space="preserve">(February 6, 2018). </w:t>
      </w:r>
    </w:p>
    <w:p w14:paraId="78527F51" w14:textId="5B4FDCD9" w:rsidR="00BE4B84" w:rsidRPr="00EF070D" w:rsidRDefault="0051556F" w:rsidP="00EF070D">
      <w:pPr>
        <w:spacing w:after="3" w:line="249" w:lineRule="auto"/>
        <w:ind w:left="730" w:hanging="730"/>
        <w:rPr>
          <w:rFonts w:ascii="Garamond" w:eastAsia="Garamond" w:hAnsi="Garamond" w:cs="Garamond"/>
          <w:sz w:val="24"/>
        </w:rPr>
      </w:pPr>
      <w:r>
        <w:rPr>
          <w:rFonts w:ascii="Garamond" w:eastAsia="Garamond" w:hAnsi="Garamond" w:cs="Garamond"/>
          <w:sz w:val="24"/>
        </w:rPr>
        <w:t xml:space="preserve">Oglesby, Pat, State-of-the-Art Federal Marijuana Tax Bills (December 7, 2017). Available at </w:t>
      </w:r>
      <w:hyperlink r:id="rId51" w:history="1">
        <w:r w:rsidRPr="00F309CE">
          <w:rPr>
            <w:rStyle w:val="Hyperlink"/>
            <w:rFonts w:ascii="Garamond" w:eastAsia="Garamond" w:hAnsi="Garamond" w:cs="Garamond"/>
            <w:sz w:val="24"/>
          </w:rPr>
          <w:t>https://papers.ssrn.com/sol3/papers.cfm?abstract_id=3084105</w:t>
        </w:r>
      </w:hyperlink>
      <w:hyperlink r:id="rId52">
        <w:r>
          <w:t>.</w:t>
        </w:r>
      </w:hyperlink>
      <w:r>
        <w:rPr>
          <w:rFonts w:ascii="Garamond" w:eastAsia="Garamond" w:hAnsi="Garamond" w:cs="Garamond"/>
          <w:sz w:val="24"/>
        </w:rPr>
        <w:t xml:space="preserve">  </w:t>
      </w:r>
    </w:p>
    <w:p w14:paraId="0FEB334D" w14:textId="3074BF8A" w:rsidR="00BE4B84" w:rsidRDefault="0051556F">
      <w:pPr>
        <w:spacing w:after="0" w:line="238" w:lineRule="auto"/>
        <w:ind w:left="716" w:hanging="731"/>
      </w:pPr>
      <w:r>
        <w:rPr>
          <w:rFonts w:ascii="Garamond" w:eastAsia="Garamond" w:hAnsi="Garamond" w:cs="Garamond"/>
          <w:sz w:val="24"/>
        </w:rPr>
        <w:lastRenderedPageBreak/>
        <w:t xml:space="preserve">Marijuana legalization grows closer with Senate tax proposal, </w:t>
      </w:r>
      <w:hyperlink r:id="rId53">
        <w:r>
          <w:rPr>
            <w:rFonts w:ascii="Garamond" w:eastAsia="Garamond" w:hAnsi="Garamond" w:cs="Garamond"/>
            <w:color w:val="0000FF"/>
            <w:sz w:val="24"/>
            <w:u w:val="single" w:color="0000FF"/>
          </w:rPr>
          <w:t>http://thehill.com/blogs/pundits</w:t>
        </w:r>
      </w:hyperlink>
      <w:hyperlink r:id="rId54">
        <w:r>
          <w:rPr>
            <w:rFonts w:ascii="Garamond" w:eastAsia="Garamond" w:hAnsi="Garamond" w:cs="Garamond"/>
            <w:color w:val="0000FF"/>
            <w:sz w:val="24"/>
            <w:u w:val="single" w:color="0000FF"/>
          </w:rPr>
          <w:t>blog/economy</w:t>
        </w:r>
      </w:hyperlink>
      <w:hyperlink r:id="rId55">
        <w:r>
          <w:t>-</w:t>
        </w:r>
      </w:hyperlink>
      <w:hyperlink r:id="rId56">
        <w:r>
          <w:rPr>
            <w:rFonts w:ascii="Garamond" w:eastAsia="Garamond" w:hAnsi="Garamond" w:cs="Garamond"/>
            <w:color w:val="0000FF"/>
            <w:sz w:val="24"/>
            <w:u w:val="single" w:color="0000FF"/>
          </w:rPr>
          <w:t>budget/327694</w:t>
        </w:r>
      </w:hyperlink>
      <w:hyperlink r:id="rId57">
        <w:r>
          <w:t>-</w:t>
        </w:r>
      </w:hyperlink>
      <w:hyperlink r:id="rId58">
        <w:r>
          <w:rPr>
            <w:rFonts w:ascii="Garamond" w:eastAsia="Garamond" w:hAnsi="Garamond" w:cs="Garamond"/>
            <w:color w:val="0000FF"/>
            <w:sz w:val="24"/>
            <w:u w:val="single" w:color="0000FF"/>
          </w:rPr>
          <w:t>marijuana</w:t>
        </w:r>
      </w:hyperlink>
      <w:hyperlink r:id="rId59">
        <w:r>
          <w:t>-</w:t>
        </w:r>
      </w:hyperlink>
      <w:hyperlink r:id="rId60">
        <w:r>
          <w:rPr>
            <w:rFonts w:ascii="Garamond" w:eastAsia="Garamond" w:hAnsi="Garamond" w:cs="Garamond"/>
            <w:color w:val="0000FF"/>
            <w:sz w:val="24"/>
            <w:u w:val="single" w:color="0000FF"/>
          </w:rPr>
          <w:t>legalization</w:t>
        </w:r>
      </w:hyperlink>
      <w:hyperlink r:id="rId61">
        <w:r>
          <w:t>-</w:t>
        </w:r>
      </w:hyperlink>
      <w:hyperlink r:id="rId62">
        <w:r>
          <w:rPr>
            <w:rFonts w:ascii="Garamond" w:eastAsia="Garamond" w:hAnsi="Garamond" w:cs="Garamond"/>
            <w:color w:val="0000FF"/>
            <w:sz w:val="24"/>
            <w:u w:val="single" w:color="0000FF"/>
          </w:rPr>
          <w:t>grows</w:t>
        </w:r>
      </w:hyperlink>
      <w:hyperlink r:id="rId63">
        <w:r>
          <w:t>-</w:t>
        </w:r>
      </w:hyperlink>
      <w:hyperlink r:id="rId64">
        <w:r>
          <w:rPr>
            <w:rFonts w:ascii="Garamond" w:eastAsia="Garamond" w:hAnsi="Garamond" w:cs="Garamond"/>
            <w:color w:val="0000FF"/>
            <w:sz w:val="24"/>
            <w:u w:val="single" w:color="0000FF"/>
          </w:rPr>
          <w:t>closer</w:t>
        </w:r>
      </w:hyperlink>
      <w:hyperlink r:id="rId65">
        <w:r>
          <w:t>-</w:t>
        </w:r>
      </w:hyperlink>
      <w:hyperlink r:id="rId66">
        <w:r>
          <w:rPr>
            <w:rFonts w:ascii="Garamond" w:eastAsia="Garamond" w:hAnsi="Garamond" w:cs="Garamond"/>
            <w:color w:val="0000FF"/>
            <w:sz w:val="24"/>
            <w:u w:val="single" w:color="0000FF"/>
          </w:rPr>
          <w:t>with</w:t>
        </w:r>
      </w:hyperlink>
      <w:hyperlink r:id="rId67">
        <w:r>
          <w:t>-</w:t>
        </w:r>
      </w:hyperlink>
      <w:hyperlink r:id="rId68">
        <w:r>
          <w:rPr>
            <w:rFonts w:ascii="Garamond" w:eastAsia="Garamond" w:hAnsi="Garamond" w:cs="Garamond"/>
            <w:color w:val="0000FF"/>
            <w:sz w:val="24"/>
            <w:u w:val="single" w:color="0000FF"/>
          </w:rPr>
          <w:t>senate</w:t>
        </w:r>
      </w:hyperlink>
      <w:hyperlink r:id="rId69">
        <w:r>
          <w:t>-</w:t>
        </w:r>
      </w:hyperlink>
      <w:hyperlink r:id="rId70">
        <w:r>
          <w:rPr>
            <w:rFonts w:ascii="Garamond" w:eastAsia="Garamond" w:hAnsi="Garamond" w:cs="Garamond"/>
            <w:color w:val="0000FF"/>
            <w:sz w:val="24"/>
            <w:u w:val="single" w:color="0000FF"/>
          </w:rPr>
          <w:t>tax</w:t>
        </w:r>
      </w:hyperlink>
      <w:hyperlink r:id="rId71">
        <w:r>
          <w:t xml:space="preserve"> </w:t>
        </w:r>
      </w:hyperlink>
      <w:r>
        <w:rPr>
          <w:rFonts w:ascii="Garamond" w:eastAsia="Garamond" w:hAnsi="Garamond" w:cs="Garamond"/>
          <w:color w:val="212121"/>
          <w:sz w:val="24"/>
        </w:rPr>
        <w:t>(April 9, 2017).</w:t>
      </w:r>
      <w:r>
        <w:rPr>
          <w:rFonts w:ascii="Garamond" w:eastAsia="Garamond" w:hAnsi="Garamond" w:cs="Garamond"/>
          <w:sz w:val="24"/>
        </w:rPr>
        <w:t xml:space="preserve"> </w:t>
      </w:r>
    </w:p>
    <w:p w14:paraId="4D1BC19A" w14:textId="09E4EF9F" w:rsidR="00BE4B84" w:rsidRDefault="0051556F">
      <w:pPr>
        <w:spacing w:after="0" w:line="238" w:lineRule="auto"/>
        <w:ind w:left="716" w:hanging="731"/>
      </w:pPr>
      <w:r>
        <w:rPr>
          <w:rFonts w:ascii="Garamond" w:eastAsia="Garamond" w:hAnsi="Garamond" w:cs="Garamond"/>
          <w:color w:val="212121"/>
          <w:sz w:val="24"/>
        </w:rPr>
        <w:t xml:space="preserve">Big business is holding US jobs hostage — Trump should not pay the ransom, </w:t>
      </w:r>
      <w:hyperlink r:id="rId72">
        <w:r>
          <w:rPr>
            <w:rFonts w:ascii="Garamond" w:eastAsia="Garamond" w:hAnsi="Garamond" w:cs="Garamond"/>
            <w:color w:val="0000FF"/>
            <w:sz w:val="24"/>
            <w:u w:val="single" w:color="0000FF"/>
          </w:rPr>
          <w:t>http://thehill.com/blogs/pundits</w:t>
        </w:r>
      </w:hyperlink>
      <w:hyperlink r:id="rId73">
        <w:r>
          <w:t>-</w:t>
        </w:r>
      </w:hyperlink>
      <w:hyperlink r:id="rId74">
        <w:r>
          <w:rPr>
            <w:rFonts w:ascii="Garamond" w:eastAsia="Garamond" w:hAnsi="Garamond" w:cs="Garamond"/>
            <w:color w:val="0000FF"/>
            <w:sz w:val="24"/>
            <w:u w:val="single" w:color="0000FF"/>
          </w:rPr>
          <w:t>blog/economy</w:t>
        </w:r>
      </w:hyperlink>
      <w:hyperlink r:id="rId75">
        <w:r>
          <w:t>-</w:t>
        </w:r>
      </w:hyperlink>
      <w:hyperlink r:id="rId76">
        <w:r>
          <w:rPr>
            <w:rFonts w:ascii="Garamond" w:eastAsia="Garamond" w:hAnsi="Garamond" w:cs="Garamond"/>
            <w:color w:val="0000FF"/>
            <w:sz w:val="24"/>
            <w:u w:val="single" w:color="0000FF"/>
          </w:rPr>
          <w:t>budget/317227</w:t>
        </w:r>
      </w:hyperlink>
      <w:hyperlink r:id="rId77">
        <w:r>
          <w:t>-</w:t>
        </w:r>
      </w:hyperlink>
      <w:hyperlink r:id="rId78">
        <w:r>
          <w:rPr>
            <w:rFonts w:ascii="Garamond" w:eastAsia="Garamond" w:hAnsi="Garamond" w:cs="Garamond"/>
            <w:color w:val="0000FF"/>
            <w:sz w:val="24"/>
            <w:u w:val="single" w:color="0000FF"/>
          </w:rPr>
          <w:t>big</w:t>
        </w:r>
      </w:hyperlink>
      <w:hyperlink r:id="rId79">
        <w:r>
          <w:t>-</w:t>
        </w:r>
      </w:hyperlink>
      <w:hyperlink r:id="rId80">
        <w:r>
          <w:rPr>
            <w:rFonts w:ascii="Garamond" w:eastAsia="Garamond" w:hAnsi="Garamond" w:cs="Garamond"/>
            <w:color w:val="0000FF"/>
            <w:sz w:val="24"/>
            <w:u w:val="single" w:color="0000FF"/>
          </w:rPr>
          <w:t>business</w:t>
        </w:r>
      </w:hyperlink>
      <w:hyperlink r:id="rId81">
        <w:r>
          <w:t>-</w:t>
        </w:r>
      </w:hyperlink>
      <w:hyperlink r:id="rId82">
        <w:r>
          <w:rPr>
            <w:rFonts w:ascii="Garamond" w:eastAsia="Garamond" w:hAnsi="Garamond" w:cs="Garamond"/>
            <w:color w:val="0000FF"/>
            <w:sz w:val="24"/>
            <w:u w:val="single" w:color="0000FF"/>
          </w:rPr>
          <w:t>is</w:t>
        </w:r>
      </w:hyperlink>
      <w:hyperlink r:id="rId83">
        <w:r>
          <w:t>-</w:t>
        </w:r>
      </w:hyperlink>
      <w:hyperlink r:id="rId84">
        <w:r>
          <w:rPr>
            <w:rFonts w:ascii="Garamond" w:eastAsia="Garamond" w:hAnsi="Garamond" w:cs="Garamond"/>
            <w:color w:val="0000FF"/>
            <w:sz w:val="24"/>
            <w:u w:val="single" w:color="0000FF"/>
          </w:rPr>
          <w:t>holding</w:t>
        </w:r>
      </w:hyperlink>
      <w:hyperlink r:id="rId85">
        <w:r>
          <w:rPr>
            <w:rFonts w:ascii="Garamond" w:eastAsia="Garamond" w:hAnsi="Garamond" w:cs="Garamond"/>
            <w:color w:val="0000FF"/>
            <w:sz w:val="24"/>
            <w:u w:val="single" w:color="0000FF"/>
          </w:rPr>
          <w:t>us</w:t>
        </w:r>
      </w:hyperlink>
      <w:hyperlink r:id="rId86">
        <w:r>
          <w:t>-</w:t>
        </w:r>
      </w:hyperlink>
      <w:hyperlink r:id="rId87">
        <w:r>
          <w:rPr>
            <w:rFonts w:ascii="Garamond" w:eastAsia="Garamond" w:hAnsi="Garamond" w:cs="Garamond"/>
            <w:color w:val="0000FF"/>
            <w:sz w:val="24"/>
            <w:u w:val="single" w:color="0000FF"/>
          </w:rPr>
          <w:t>jobs</w:t>
        </w:r>
      </w:hyperlink>
      <w:hyperlink r:id="rId88">
        <w:r>
          <w:t>-</w:t>
        </w:r>
      </w:hyperlink>
      <w:hyperlink r:id="rId89">
        <w:r>
          <w:rPr>
            <w:rFonts w:ascii="Garamond" w:eastAsia="Garamond" w:hAnsi="Garamond" w:cs="Garamond"/>
            <w:color w:val="0000FF"/>
            <w:sz w:val="24"/>
            <w:u w:val="single" w:color="0000FF"/>
          </w:rPr>
          <w:t>hostage</w:t>
        </w:r>
      </w:hyperlink>
      <w:hyperlink r:id="rId90">
        <w:r>
          <w:t>-</w:t>
        </w:r>
      </w:hyperlink>
      <w:hyperlink r:id="rId91">
        <w:r>
          <w:rPr>
            <w:rFonts w:ascii="Garamond" w:eastAsia="Garamond" w:hAnsi="Garamond" w:cs="Garamond"/>
            <w:color w:val="0000FF"/>
            <w:sz w:val="24"/>
            <w:u w:val="single" w:color="0000FF"/>
          </w:rPr>
          <w:t>trump</w:t>
        </w:r>
      </w:hyperlink>
      <w:hyperlink r:id="rId92">
        <w:r>
          <w:t>-</w:t>
        </w:r>
      </w:hyperlink>
      <w:hyperlink r:id="rId93">
        <w:r>
          <w:rPr>
            <w:rFonts w:ascii="Garamond" w:eastAsia="Garamond" w:hAnsi="Garamond" w:cs="Garamond"/>
            <w:color w:val="0000FF"/>
            <w:sz w:val="24"/>
            <w:u w:val="single" w:color="0000FF"/>
          </w:rPr>
          <w:t>should</w:t>
        </w:r>
      </w:hyperlink>
      <w:hyperlink r:id="rId94">
        <w:r>
          <w:t>-</w:t>
        </w:r>
      </w:hyperlink>
      <w:hyperlink r:id="rId95">
        <w:r>
          <w:rPr>
            <w:rFonts w:ascii="Garamond" w:eastAsia="Garamond" w:hAnsi="Garamond" w:cs="Garamond"/>
            <w:color w:val="0000FF"/>
            <w:sz w:val="24"/>
            <w:u w:val="single" w:color="0000FF"/>
          </w:rPr>
          <w:t>not</w:t>
        </w:r>
      </w:hyperlink>
      <w:hyperlink r:id="rId96">
        <w:r>
          <w:t xml:space="preserve"> </w:t>
        </w:r>
      </w:hyperlink>
      <w:r>
        <w:rPr>
          <w:rFonts w:ascii="Garamond" w:eastAsia="Garamond" w:hAnsi="Garamond" w:cs="Garamond"/>
          <w:color w:val="212121"/>
          <w:sz w:val="24"/>
        </w:rPr>
        <w:t xml:space="preserve">(February 1, 2017). </w:t>
      </w:r>
    </w:p>
    <w:p w14:paraId="3CDF065D" w14:textId="77777777" w:rsidR="00BE4B84" w:rsidRDefault="0051556F">
      <w:pPr>
        <w:spacing w:after="0" w:line="238" w:lineRule="auto"/>
        <w:ind w:left="721" w:hanging="721"/>
      </w:pPr>
      <w:r>
        <w:rPr>
          <w:rFonts w:ascii="Garamond" w:eastAsia="Garamond" w:hAnsi="Garamond" w:cs="Garamond"/>
          <w:color w:val="3F3F3F"/>
          <w:sz w:val="24"/>
        </w:rPr>
        <w:t xml:space="preserve">Marijuana Taxes — Present and Future Traps, State Tax Notes Volume 83, Number 4, </w:t>
      </w:r>
      <w:hyperlink r:id="rId97">
        <w:r>
          <w:rPr>
            <w:rFonts w:ascii="Garamond" w:eastAsia="Garamond" w:hAnsi="Garamond" w:cs="Garamond"/>
            <w:color w:val="0000FF"/>
            <w:sz w:val="24"/>
            <w:u w:val="single" w:color="0000FF"/>
          </w:rPr>
          <w:t>https://papers.ssrn.com/sol3/papers.cfm?abstract_id=2920432</w:t>
        </w:r>
      </w:hyperlink>
      <w:hyperlink r:id="rId98">
        <w:r>
          <w:t xml:space="preserve"> </w:t>
        </w:r>
      </w:hyperlink>
      <w:r>
        <w:rPr>
          <w:rFonts w:ascii="Garamond" w:eastAsia="Garamond" w:hAnsi="Garamond" w:cs="Garamond"/>
          <w:color w:val="3F3F3F"/>
          <w:sz w:val="24"/>
        </w:rPr>
        <w:t>(January 23, 2017).</w:t>
      </w:r>
      <w:r>
        <w:rPr>
          <w:rFonts w:ascii="Garamond" w:eastAsia="Garamond" w:hAnsi="Garamond" w:cs="Garamond"/>
          <w:sz w:val="24"/>
        </w:rPr>
        <w:t xml:space="preserve"> </w:t>
      </w:r>
    </w:p>
    <w:p w14:paraId="5303FA52" w14:textId="38CE0A47" w:rsidR="00BE4B84" w:rsidRDefault="0051556F">
      <w:pPr>
        <w:spacing w:after="0" w:line="238" w:lineRule="auto"/>
        <w:ind w:left="716" w:hanging="731"/>
      </w:pPr>
      <w:r>
        <w:rPr>
          <w:rFonts w:ascii="Garamond" w:eastAsia="Garamond" w:hAnsi="Garamond" w:cs="Garamond"/>
          <w:sz w:val="24"/>
        </w:rPr>
        <w:t xml:space="preserve">How Bob Dole </w:t>
      </w:r>
      <w:r w:rsidR="003272DB">
        <w:rPr>
          <w:rFonts w:ascii="Garamond" w:eastAsia="Garamond" w:hAnsi="Garamond" w:cs="Garamond"/>
          <w:sz w:val="24"/>
        </w:rPr>
        <w:t xml:space="preserve">Got </w:t>
      </w:r>
      <w:r>
        <w:rPr>
          <w:rFonts w:ascii="Garamond" w:eastAsia="Garamond" w:hAnsi="Garamond" w:cs="Garamond"/>
          <w:sz w:val="24"/>
        </w:rPr>
        <w:t xml:space="preserve">America </w:t>
      </w:r>
      <w:r w:rsidR="003272DB">
        <w:rPr>
          <w:rFonts w:ascii="Garamond" w:eastAsia="Garamond" w:hAnsi="Garamond" w:cs="Garamond"/>
          <w:sz w:val="24"/>
        </w:rPr>
        <w:t xml:space="preserve">Addicted to Marijuana Taxes, </w:t>
      </w:r>
      <w:hyperlink r:id="rId99">
        <w:r>
          <w:rPr>
            <w:rFonts w:ascii="Garamond" w:eastAsia="Garamond" w:hAnsi="Garamond" w:cs="Garamond"/>
            <w:color w:val="0000FF"/>
            <w:sz w:val="24"/>
            <w:u w:val="single" w:color="0000FF"/>
          </w:rPr>
          <w:t>http://www.brookings.edu/blogs/fixgov/posts/2015/12/18</w:t>
        </w:r>
      </w:hyperlink>
      <w:hyperlink r:id="rId100">
        <w:r>
          <w:t>-</w:t>
        </w:r>
      </w:hyperlink>
      <w:hyperlink r:id="rId101">
        <w:r>
          <w:rPr>
            <w:rFonts w:ascii="Garamond" w:eastAsia="Garamond" w:hAnsi="Garamond" w:cs="Garamond"/>
            <w:color w:val="0000FF"/>
            <w:sz w:val="24"/>
            <w:u w:val="single" w:color="0000FF"/>
          </w:rPr>
          <w:t>marijuana</w:t>
        </w:r>
      </w:hyperlink>
      <w:hyperlink r:id="rId102">
        <w:r>
          <w:t>-</w:t>
        </w:r>
      </w:hyperlink>
      <w:hyperlink r:id="rId103">
        <w:r>
          <w:rPr>
            <w:rFonts w:ascii="Garamond" w:eastAsia="Garamond" w:hAnsi="Garamond" w:cs="Garamond"/>
            <w:color w:val="0000FF"/>
            <w:sz w:val="24"/>
            <w:u w:val="single" w:color="0000FF"/>
          </w:rPr>
          <w:t>adverstisement</w:t>
        </w:r>
      </w:hyperlink>
      <w:hyperlink r:id="rId104">
        <w:r>
          <w:t>-</w:t>
        </w:r>
      </w:hyperlink>
      <w:hyperlink r:id="rId105">
        <w:r>
          <w:rPr>
            <w:rFonts w:ascii="Garamond" w:eastAsia="Garamond" w:hAnsi="Garamond" w:cs="Garamond"/>
            <w:color w:val="0000FF"/>
            <w:sz w:val="24"/>
            <w:u w:val="single" w:color="0000FF"/>
          </w:rPr>
          <w:t>tax</w:t>
        </w:r>
      </w:hyperlink>
      <w:hyperlink r:id="rId106">
        <w:r>
          <w:rPr>
            <w:rFonts w:ascii="Garamond" w:eastAsia="Garamond" w:hAnsi="Garamond" w:cs="Garamond"/>
            <w:color w:val="0000FF"/>
            <w:sz w:val="24"/>
            <w:u w:val="single" w:color="0000FF"/>
          </w:rPr>
          <w:t>280e</w:t>
        </w:r>
      </w:hyperlink>
      <w:hyperlink r:id="rId107">
        <w:r>
          <w:t>-</w:t>
        </w:r>
      </w:hyperlink>
      <w:hyperlink r:id="rId108">
        <w:r>
          <w:rPr>
            <w:rFonts w:ascii="Garamond" w:eastAsia="Garamond" w:hAnsi="Garamond" w:cs="Garamond"/>
            <w:color w:val="0000FF"/>
            <w:sz w:val="24"/>
            <w:u w:val="single" w:color="0000FF"/>
          </w:rPr>
          <w:t>oglesby</w:t>
        </w:r>
      </w:hyperlink>
      <w:hyperlink r:id="rId109">
        <w:r>
          <w:t xml:space="preserve"> </w:t>
        </w:r>
      </w:hyperlink>
      <w:r>
        <w:rPr>
          <w:rFonts w:ascii="Garamond" w:eastAsia="Garamond" w:hAnsi="Garamond" w:cs="Garamond"/>
          <w:sz w:val="24"/>
        </w:rPr>
        <w:t xml:space="preserve">(December 18. 2015). </w:t>
      </w:r>
    </w:p>
    <w:p w14:paraId="218AEFA2" w14:textId="6336600A" w:rsidR="003458E5" w:rsidRDefault="0051556F" w:rsidP="003458E5">
      <w:pPr>
        <w:spacing w:after="3" w:line="249" w:lineRule="auto"/>
        <w:ind w:left="730" w:hanging="730"/>
        <w:rPr>
          <w:rFonts w:ascii="Garamond" w:eastAsia="Garamond" w:hAnsi="Garamond" w:cs="Garamond"/>
          <w:sz w:val="24"/>
        </w:rPr>
      </w:pPr>
      <w:r>
        <w:rPr>
          <w:rFonts w:ascii="Garamond" w:eastAsia="Garamond" w:hAnsi="Garamond" w:cs="Garamond"/>
          <w:sz w:val="24"/>
        </w:rPr>
        <w:t xml:space="preserve">With Jonathan P. Caulkins, Beau Kilmer, Mark A. R. Kleiman, Robert J. MacCoun, Gregory Midgette, Rosalie Liccardo Pacula, and Peter H. Reuter, for the RAND Corporation: “Considering Marijuana Legalization: Insights for Vermont and Other Jurisdictions” available at </w:t>
      </w:r>
      <w:hyperlink r:id="rId110">
        <w:r>
          <w:rPr>
            <w:rFonts w:ascii="Garamond" w:eastAsia="Garamond" w:hAnsi="Garamond" w:cs="Garamond"/>
            <w:color w:val="0000FF"/>
            <w:sz w:val="24"/>
            <w:u w:val="single" w:color="0000FF"/>
          </w:rPr>
          <w:t>http://www.rand.org/pubs/research_reports/RR864.html</w:t>
        </w:r>
      </w:hyperlink>
      <w:r w:rsidR="003458E5">
        <w:t xml:space="preserve"> </w:t>
      </w:r>
      <w:r w:rsidR="003458E5">
        <w:rPr>
          <w:rFonts w:ascii="Garamond" w:eastAsia="Garamond" w:hAnsi="Garamond" w:cs="Garamond"/>
          <w:sz w:val="24"/>
        </w:rPr>
        <w:t>(January 16, 2015)</w:t>
      </w:r>
      <w:hyperlink r:id="rId111" w:history="1">
        <w:r w:rsidR="003458E5" w:rsidRPr="00066B44">
          <w:rPr>
            <w:rStyle w:val="Hyperlink"/>
          </w:rPr>
          <w:t>.</w:t>
        </w:r>
      </w:hyperlink>
    </w:p>
    <w:p w14:paraId="49CA851A" w14:textId="1A28928D" w:rsidR="00A7542D" w:rsidRDefault="0051556F" w:rsidP="003458E5">
      <w:pPr>
        <w:spacing w:after="3" w:line="249" w:lineRule="auto"/>
        <w:ind w:left="730" w:hanging="730"/>
      </w:pPr>
      <w:r>
        <w:rPr>
          <w:rFonts w:ascii="Garamond" w:eastAsia="Garamond" w:hAnsi="Garamond" w:cs="Garamond"/>
          <w:sz w:val="24"/>
        </w:rPr>
        <w:t xml:space="preserve">Several Huffington Post articles not listed below: </w:t>
      </w:r>
      <w:hyperlink r:id="rId112">
        <w:r>
          <w:rPr>
            <w:rFonts w:ascii="Garamond" w:eastAsia="Garamond" w:hAnsi="Garamond" w:cs="Garamond"/>
            <w:color w:val="0000FF"/>
            <w:sz w:val="24"/>
            <w:u w:val="single" w:color="0000FF"/>
          </w:rPr>
          <w:t>http://www.huffingtonpost.com/pat</w:t>
        </w:r>
      </w:hyperlink>
      <w:hyperlink r:id="rId113">
        <w:r>
          <w:t>-</w:t>
        </w:r>
      </w:hyperlink>
      <w:hyperlink r:id="rId114">
        <w:r>
          <w:rPr>
            <w:rFonts w:ascii="Garamond" w:eastAsia="Garamond" w:hAnsi="Garamond" w:cs="Garamond"/>
            <w:color w:val="0000FF"/>
            <w:sz w:val="24"/>
            <w:u w:val="single" w:color="0000FF"/>
          </w:rPr>
          <w:t>oglesby/</w:t>
        </w:r>
      </w:hyperlink>
    </w:p>
    <w:p w14:paraId="5409FD90" w14:textId="13D0BC0A" w:rsidR="00BE4B84" w:rsidRDefault="0051556F" w:rsidP="00A7542D">
      <w:pPr>
        <w:spacing w:after="3" w:line="250" w:lineRule="auto"/>
        <w:ind w:left="720" w:hanging="720"/>
      </w:pPr>
      <w:r>
        <w:rPr>
          <w:rFonts w:ascii="Garamond" w:eastAsia="Garamond" w:hAnsi="Garamond" w:cs="Garamond"/>
          <w:sz w:val="24"/>
        </w:rPr>
        <w:t xml:space="preserve">States May Be Stuck with Second-Best Marijuana Taxes (June 2, 2014), </w:t>
      </w:r>
      <w:r w:rsidRPr="00A7542D">
        <w:rPr>
          <w:rFonts w:ascii="Garamond" w:eastAsia="Garamond" w:hAnsi="Garamond" w:cs="Garamond"/>
          <w:sz w:val="24"/>
        </w:rPr>
        <w:t>State Tax Notes</w:t>
      </w:r>
      <w:r>
        <w:rPr>
          <w:rFonts w:ascii="Garamond" w:eastAsia="Garamond" w:hAnsi="Garamond" w:cs="Garamond"/>
          <w:sz w:val="24"/>
        </w:rPr>
        <w:t xml:space="preserve">, Vol. 72, No. 9, 2014, available at </w:t>
      </w:r>
      <w:hyperlink r:id="rId115">
        <w:r>
          <w:rPr>
            <w:rFonts w:ascii="Garamond" w:eastAsia="Garamond" w:hAnsi="Garamond" w:cs="Garamond"/>
            <w:color w:val="0000FF"/>
            <w:sz w:val="24"/>
            <w:u w:val="single" w:color="0000FF"/>
          </w:rPr>
          <w:t>http://ssrn.com/abstract=2455961</w:t>
        </w:r>
      </w:hyperlink>
      <w:hyperlink r:id="rId116">
        <w:r>
          <w:t>.</w:t>
        </w:r>
      </w:hyperlink>
      <w:r>
        <w:rPr>
          <w:rFonts w:ascii="Garamond" w:eastAsia="Garamond" w:hAnsi="Garamond" w:cs="Garamond"/>
          <w:sz w:val="24"/>
        </w:rPr>
        <w:t xml:space="preserve"> </w:t>
      </w:r>
    </w:p>
    <w:p w14:paraId="1E515907" w14:textId="77777777" w:rsidR="00BE4B84" w:rsidRDefault="0051556F">
      <w:pPr>
        <w:spacing w:after="3" w:line="249" w:lineRule="auto"/>
        <w:ind w:left="730" w:hanging="730"/>
      </w:pPr>
      <w:r>
        <w:rPr>
          <w:rFonts w:ascii="Garamond" w:eastAsia="Garamond" w:hAnsi="Garamond" w:cs="Garamond"/>
          <w:sz w:val="24"/>
        </w:rPr>
        <w:t xml:space="preserve">The Ace in the Game: Revenue from Legalized Marijuana (April 26, 2014), Proceedings of the Eighth Annual Conference of the International Society for the Study of Drug Policy, pages 97-115, available at </w:t>
      </w:r>
      <w:hyperlink r:id="rId117">
        <w:r>
          <w:rPr>
            <w:rFonts w:ascii="Garamond" w:eastAsia="Garamond" w:hAnsi="Garamond" w:cs="Garamond"/>
            <w:color w:val="0000FF"/>
            <w:sz w:val="24"/>
          </w:rPr>
          <w:t>http://ssrn.com/abstract=2424508</w:t>
        </w:r>
      </w:hyperlink>
      <w:hyperlink r:id="rId118">
        <w:r>
          <w:t>.</w:t>
        </w:r>
      </w:hyperlink>
      <w:r>
        <w:rPr>
          <w:rFonts w:ascii="Garamond" w:eastAsia="Garamond" w:hAnsi="Garamond" w:cs="Garamond"/>
          <w:sz w:val="24"/>
        </w:rPr>
        <w:t xml:space="preserve"> </w:t>
      </w:r>
    </w:p>
    <w:p w14:paraId="1468F4FD" w14:textId="0B1B91C6" w:rsidR="001C7AD6" w:rsidRDefault="0051556F">
      <w:pPr>
        <w:spacing w:after="0" w:line="238" w:lineRule="auto"/>
        <w:ind w:left="716" w:hanging="731"/>
      </w:pPr>
      <w:hyperlink r:id="rId119">
        <w:r>
          <w:rPr>
            <w:rFonts w:ascii="Garamond" w:eastAsia="Garamond" w:hAnsi="Garamond" w:cs="Garamond"/>
            <w:sz w:val="24"/>
          </w:rPr>
          <w:t>Marijuana Tax Measurement: Dollars, Grams, THC</w:t>
        </w:r>
      </w:hyperlink>
      <w:r w:rsidR="001C7AD6">
        <w:t xml:space="preserve">, </w:t>
      </w:r>
      <w:hyperlink r:id="rId120" w:history="1">
        <w:r w:rsidR="001C7AD6" w:rsidRPr="00066B44">
          <w:rPr>
            <w:rStyle w:val="Hyperlink"/>
            <w:rFonts w:ascii="Garamond" w:eastAsia="Garamond" w:hAnsi="Garamond" w:cs="Garamond"/>
            <w:sz w:val="24"/>
          </w:rPr>
          <w:t>https://www.huffpost.com/entry/marijuana-tax-measurement_b_5324705</w:t>
        </w:r>
      </w:hyperlink>
      <w:r w:rsidR="001C7AD6">
        <w:rPr>
          <w:rFonts w:ascii="Garamond" w:eastAsia="Garamond" w:hAnsi="Garamond" w:cs="Garamond"/>
          <w:sz w:val="24"/>
        </w:rPr>
        <w:t xml:space="preserve"> (May 15, 2014).</w:t>
      </w:r>
    </w:p>
    <w:p w14:paraId="5F13135F" w14:textId="798A5CBE" w:rsidR="001C7AD6" w:rsidRDefault="0051556F">
      <w:pPr>
        <w:spacing w:after="0" w:line="238" w:lineRule="auto"/>
        <w:ind w:left="716" w:hanging="731"/>
      </w:pPr>
      <w:hyperlink r:id="rId121">
        <w:r>
          <w:rPr>
            <w:rFonts w:ascii="Garamond" w:eastAsia="Garamond" w:hAnsi="Garamond" w:cs="Garamond"/>
            <w:sz w:val="24"/>
          </w:rPr>
          <w:t>Marijuana Revenue: Oregon 2014</w:t>
        </w:r>
      </w:hyperlink>
      <w:hyperlink r:id="rId122">
        <w:r>
          <w:t>,</w:t>
        </w:r>
      </w:hyperlink>
      <w:hyperlink r:id="rId123">
        <w:r>
          <w:t xml:space="preserve"> </w:t>
        </w:r>
      </w:hyperlink>
      <w:hyperlink r:id="rId124" w:history="1">
        <w:r w:rsidR="001C7AD6" w:rsidRPr="00066B44">
          <w:rPr>
            <w:rStyle w:val="Hyperlink"/>
            <w:rFonts w:ascii="Garamond" w:eastAsia="Garamond" w:hAnsi="Garamond" w:cs="Garamond"/>
            <w:sz w:val="24"/>
          </w:rPr>
          <w:t>https://www.huffpost.com/entry/marijuana-revenue-oregon_b_4995427</w:t>
        </w:r>
      </w:hyperlink>
      <w:r w:rsidR="009F64F2">
        <w:rPr>
          <w:rFonts w:ascii="Garamond" w:eastAsia="Garamond" w:hAnsi="Garamond" w:cs="Garamond"/>
          <w:sz w:val="24"/>
        </w:rPr>
        <w:t xml:space="preserve"> March 20, 2014).</w:t>
      </w:r>
    </w:p>
    <w:p w14:paraId="75733C6E" w14:textId="76651EF3" w:rsidR="00BE4B84" w:rsidRDefault="0051556F">
      <w:pPr>
        <w:spacing w:after="0" w:line="238" w:lineRule="auto"/>
        <w:ind w:left="716" w:hanging="731"/>
      </w:pPr>
      <w:hyperlink r:id="rId125">
        <w:r>
          <w:rPr>
            <w:rFonts w:ascii="Garamond" w:eastAsia="Garamond" w:hAnsi="Garamond" w:cs="Garamond"/>
            <w:sz w:val="24"/>
          </w:rPr>
          <w:t xml:space="preserve">Marijuana Taxes in Colorado </w:t>
        </w:r>
      </w:hyperlink>
      <w:hyperlink r:id="rId126">
        <w:r>
          <w:rPr>
            <w:rFonts w:ascii="Garamond" w:eastAsia="Garamond" w:hAnsi="Garamond" w:cs="Garamond"/>
            <w:sz w:val="24"/>
          </w:rPr>
          <w:t xml:space="preserve">-- </w:t>
        </w:r>
      </w:hyperlink>
      <w:hyperlink r:id="rId127">
        <w:r>
          <w:rPr>
            <w:rFonts w:ascii="Garamond" w:eastAsia="Garamond" w:hAnsi="Garamond" w:cs="Garamond"/>
            <w:sz w:val="24"/>
          </w:rPr>
          <w:t>An Early Clue</w:t>
        </w:r>
      </w:hyperlink>
      <w:hyperlink r:id="rId128">
        <w:r>
          <w:t>,</w:t>
        </w:r>
      </w:hyperlink>
      <w:hyperlink r:id="rId129">
        <w:r>
          <w:t xml:space="preserve"> </w:t>
        </w:r>
      </w:hyperlink>
      <w:hyperlink r:id="rId130">
        <w:r>
          <w:rPr>
            <w:rFonts w:ascii="Garamond" w:eastAsia="Garamond" w:hAnsi="Garamond" w:cs="Garamond"/>
            <w:color w:val="0000FF"/>
            <w:sz w:val="24"/>
            <w:u w:val="single" w:color="0000FF"/>
          </w:rPr>
          <w:t>http://www.huffingtonpost.com/pat</w:t>
        </w:r>
      </w:hyperlink>
      <w:hyperlink r:id="rId131">
        <w:r>
          <w:rPr>
            <w:rFonts w:ascii="Garamond" w:eastAsia="Garamond" w:hAnsi="Garamond" w:cs="Garamond"/>
            <w:color w:val="0000FF"/>
            <w:sz w:val="24"/>
            <w:u w:val="single" w:color="0000FF"/>
          </w:rPr>
          <w:t>oglesby/marijuana</w:t>
        </w:r>
      </w:hyperlink>
      <w:hyperlink r:id="rId132">
        <w:r>
          <w:t>-</w:t>
        </w:r>
      </w:hyperlink>
      <w:hyperlink r:id="rId133">
        <w:r>
          <w:rPr>
            <w:rFonts w:ascii="Garamond" w:eastAsia="Garamond" w:hAnsi="Garamond" w:cs="Garamond"/>
            <w:color w:val="0000FF"/>
            <w:sz w:val="24"/>
            <w:u w:val="single" w:color="0000FF"/>
          </w:rPr>
          <w:t>taxes_b_4914763.html</w:t>
        </w:r>
      </w:hyperlink>
      <w:hyperlink r:id="rId134">
        <w:r>
          <w:t xml:space="preserve"> </w:t>
        </w:r>
      </w:hyperlink>
      <w:r>
        <w:rPr>
          <w:rFonts w:ascii="Garamond" w:eastAsia="Garamond" w:hAnsi="Garamond" w:cs="Garamond"/>
          <w:sz w:val="24"/>
        </w:rPr>
        <w:t xml:space="preserve">(March 6, 2014).  </w:t>
      </w:r>
    </w:p>
    <w:p w14:paraId="60E22EC3" w14:textId="206158B9" w:rsidR="00BE4B84" w:rsidRDefault="0051556F">
      <w:pPr>
        <w:spacing w:after="0" w:line="238" w:lineRule="auto"/>
        <w:ind w:left="716" w:hanging="731"/>
      </w:pPr>
      <w:hyperlink r:id="rId135">
        <w:r>
          <w:rPr>
            <w:rFonts w:ascii="Garamond" w:eastAsia="Garamond" w:hAnsi="Garamond" w:cs="Garamond"/>
            <w:sz w:val="24"/>
          </w:rPr>
          <w:t>Marijuana Taxes: Time Will Tell</w:t>
        </w:r>
      </w:hyperlink>
      <w:hyperlink r:id="rId136">
        <w:r>
          <w:t>,</w:t>
        </w:r>
      </w:hyperlink>
      <w:hyperlink r:id="rId137">
        <w:r>
          <w:t xml:space="preserve"> </w:t>
        </w:r>
      </w:hyperlink>
      <w:hyperlink r:id="rId138">
        <w:r>
          <w:rPr>
            <w:rFonts w:ascii="Garamond" w:eastAsia="Garamond" w:hAnsi="Garamond" w:cs="Garamond"/>
            <w:color w:val="0000FF"/>
            <w:sz w:val="24"/>
            <w:u w:val="single" w:color="0000FF"/>
          </w:rPr>
          <w:t>http://www.huffingtonpost.com/pat</w:t>
        </w:r>
      </w:hyperlink>
      <w:hyperlink r:id="rId139">
        <w:r>
          <w:t>-</w:t>
        </w:r>
      </w:hyperlink>
      <w:hyperlink r:id="rId140">
        <w:r>
          <w:rPr>
            <w:rFonts w:ascii="Garamond" w:eastAsia="Garamond" w:hAnsi="Garamond" w:cs="Garamond"/>
            <w:color w:val="0000FF"/>
            <w:sz w:val="24"/>
            <w:u w:val="single" w:color="0000FF"/>
          </w:rPr>
          <w:t>oglesby/marijuana</w:t>
        </w:r>
      </w:hyperlink>
      <w:hyperlink r:id="rId141">
        <w:r>
          <w:t>-</w:t>
        </w:r>
      </w:hyperlink>
      <w:hyperlink r:id="rId142">
        <w:r>
          <w:rPr>
            <w:rFonts w:ascii="Garamond" w:eastAsia="Garamond" w:hAnsi="Garamond" w:cs="Garamond"/>
            <w:color w:val="0000FF"/>
            <w:sz w:val="24"/>
            <w:u w:val="single" w:color="0000FF"/>
          </w:rPr>
          <w:t>taxes</w:t>
        </w:r>
      </w:hyperlink>
      <w:hyperlink r:id="rId143">
        <w:r>
          <w:rPr>
            <w:rFonts w:ascii="Garamond" w:eastAsia="Garamond" w:hAnsi="Garamond" w:cs="Garamond"/>
            <w:color w:val="0000FF"/>
            <w:sz w:val="24"/>
            <w:u w:val="single" w:color="0000FF"/>
          </w:rPr>
          <w:t>time</w:t>
        </w:r>
      </w:hyperlink>
      <w:hyperlink r:id="rId144">
        <w:r>
          <w:t>-</w:t>
        </w:r>
      </w:hyperlink>
      <w:hyperlink r:id="rId145">
        <w:r>
          <w:rPr>
            <w:rFonts w:ascii="Garamond" w:eastAsia="Garamond" w:hAnsi="Garamond" w:cs="Garamond"/>
            <w:color w:val="0000FF"/>
            <w:sz w:val="24"/>
            <w:u w:val="single" w:color="0000FF"/>
          </w:rPr>
          <w:t>will_b_4858405.html</w:t>
        </w:r>
      </w:hyperlink>
      <w:hyperlink r:id="rId146">
        <w:r>
          <w:t xml:space="preserve"> </w:t>
        </w:r>
      </w:hyperlink>
      <w:r>
        <w:rPr>
          <w:rFonts w:ascii="Garamond" w:eastAsia="Garamond" w:hAnsi="Garamond" w:cs="Garamond"/>
          <w:sz w:val="24"/>
        </w:rPr>
        <w:t xml:space="preserve">(February 26, 2014). </w:t>
      </w:r>
    </w:p>
    <w:p w14:paraId="6028D0C5" w14:textId="51958234" w:rsidR="00BE4B84" w:rsidRDefault="0051556F">
      <w:pPr>
        <w:spacing w:after="0" w:line="238" w:lineRule="auto"/>
        <w:ind w:left="716" w:hanging="731"/>
      </w:pPr>
      <w:r>
        <w:rPr>
          <w:rFonts w:ascii="Garamond" w:eastAsia="Garamond" w:hAnsi="Garamond" w:cs="Garamond"/>
          <w:sz w:val="24"/>
        </w:rPr>
        <w:t>How Not to</w:t>
      </w:r>
      <w:r>
        <w:rPr>
          <w:rFonts w:ascii="Garamond" w:eastAsia="Garamond" w:hAnsi="Garamond" w:cs="Garamond"/>
          <w:color w:val="262626"/>
          <w:sz w:val="24"/>
        </w:rPr>
        <w:t xml:space="preserve"> Tax Marijuana, </w:t>
      </w:r>
      <w:hyperlink r:id="rId147">
        <w:r>
          <w:rPr>
            <w:rFonts w:ascii="Garamond" w:eastAsia="Garamond" w:hAnsi="Garamond" w:cs="Garamond"/>
            <w:color w:val="0000FF"/>
            <w:sz w:val="24"/>
            <w:u w:val="single" w:color="0000FF"/>
          </w:rPr>
          <w:t>http://www.huffingtonpost.com/pat</w:t>
        </w:r>
      </w:hyperlink>
      <w:hyperlink r:id="rId148">
        <w:r>
          <w:t>-</w:t>
        </w:r>
      </w:hyperlink>
      <w:hyperlink r:id="rId149">
        <w:r>
          <w:rPr>
            <w:rFonts w:ascii="Garamond" w:eastAsia="Garamond" w:hAnsi="Garamond" w:cs="Garamond"/>
            <w:color w:val="0000FF"/>
            <w:sz w:val="24"/>
            <w:u w:val="single" w:color="0000FF"/>
          </w:rPr>
          <w:t>oglesby/how</w:t>
        </w:r>
      </w:hyperlink>
      <w:hyperlink r:id="rId150">
        <w:r>
          <w:t>-</w:t>
        </w:r>
      </w:hyperlink>
      <w:hyperlink r:id="rId151">
        <w:r>
          <w:rPr>
            <w:rFonts w:ascii="Garamond" w:eastAsia="Garamond" w:hAnsi="Garamond" w:cs="Garamond"/>
            <w:color w:val="0000FF"/>
            <w:sz w:val="24"/>
            <w:u w:val="single" w:color="0000FF"/>
          </w:rPr>
          <w:t>not</w:t>
        </w:r>
      </w:hyperlink>
      <w:hyperlink r:id="rId152">
        <w:r>
          <w:t>-</w:t>
        </w:r>
      </w:hyperlink>
      <w:hyperlink r:id="rId153">
        <w:r>
          <w:rPr>
            <w:rFonts w:ascii="Garamond" w:eastAsia="Garamond" w:hAnsi="Garamond" w:cs="Garamond"/>
            <w:color w:val="0000FF"/>
            <w:sz w:val="24"/>
            <w:u w:val="single" w:color="0000FF"/>
          </w:rPr>
          <w:t>to</w:t>
        </w:r>
      </w:hyperlink>
      <w:hyperlink r:id="rId154">
        <w:r>
          <w:t>-</w:t>
        </w:r>
      </w:hyperlink>
      <w:hyperlink r:id="rId155">
        <w:r>
          <w:rPr>
            <w:rFonts w:ascii="Garamond" w:eastAsia="Garamond" w:hAnsi="Garamond" w:cs="Garamond"/>
            <w:color w:val="0000FF"/>
            <w:sz w:val="24"/>
            <w:u w:val="single" w:color="0000FF"/>
          </w:rPr>
          <w:t>tax</w:t>
        </w:r>
      </w:hyperlink>
      <w:hyperlink r:id="rId156">
        <w:r>
          <w:rPr>
            <w:rFonts w:ascii="Garamond" w:eastAsia="Garamond" w:hAnsi="Garamond" w:cs="Garamond"/>
            <w:color w:val="0000FF"/>
            <w:sz w:val="24"/>
            <w:u w:val="single" w:color="0000FF"/>
          </w:rPr>
          <w:t>marijuana_b_4739009.html</w:t>
        </w:r>
      </w:hyperlink>
      <w:hyperlink r:id="rId157">
        <w:r>
          <w:t xml:space="preserve"> </w:t>
        </w:r>
      </w:hyperlink>
      <w:r>
        <w:rPr>
          <w:rFonts w:ascii="Garamond" w:eastAsia="Garamond" w:hAnsi="Garamond" w:cs="Garamond"/>
          <w:sz w:val="24"/>
        </w:rPr>
        <w:t>(</w:t>
      </w:r>
      <w:r>
        <w:rPr>
          <w:rFonts w:ascii="Garamond" w:eastAsia="Garamond" w:hAnsi="Garamond" w:cs="Garamond"/>
          <w:color w:val="262626"/>
          <w:sz w:val="24"/>
        </w:rPr>
        <w:t>February 7, 2014).</w:t>
      </w:r>
      <w:r>
        <w:rPr>
          <w:rFonts w:ascii="Garamond" w:eastAsia="Garamond" w:hAnsi="Garamond" w:cs="Garamond"/>
          <w:sz w:val="24"/>
        </w:rPr>
        <w:t xml:space="preserve"> </w:t>
      </w:r>
    </w:p>
    <w:p w14:paraId="18DDFEEB" w14:textId="5AF4861F" w:rsidR="00BE4B84" w:rsidRDefault="0051556F">
      <w:pPr>
        <w:spacing w:after="0" w:line="238" w:lineRule="auto"/>
        <w:ind w:left="716" w:hanging="731"/>
      </w:pPr>
      <w:r>
        <w:rPr>
          <w:rFonts w:ascii="Garamond" w:eastAsia="Garamond" w:hAnsi="Garamond" w:cs="Garamond"/>
          <w:sz w:val="24"/>
        </w:rPr>
        <w:t>Rocky Reefer Roll-out:  The Right Tax Lesson</w:t>
      </w:r>
      <w:r w:rsidR="002435D7">
        <w:rPr>
          <w:rFonts w:ascii="Garamond" w:eastAsia="Garamond" w:hAnsi="Garamond" w:cs="Garamond"/>
          <w:sz w:val="24"/>
        </w:rPr>
        <w:t xml:space="preserve">, </w:t>
      </w:r>
      <w:hyperlink r:id="rId158" w:history="1">
        <w:r w:rsidR="002435D7" w:rsidRPr="00066B44">
          <w:rPr>
            <w:rStyle w:val="Hyperlink"/>
            <w:rFonts w:ascii="Garamond" w:eastAsia="Garamond" w:hAnsi="Garamond" w:cs="Garamond"/>
            <w:sz w:val="24"/>
          </w:rPr>
          <w:t>https://www.huffpost.com/entry/marijuana-tax-colorado_b_4525238</w:t>
        </w:r>
      </w:hyperlink>
      <w:r w:rsidR="002435D7">
        <w:rPr>
          <w:rFonts w:ascii="Garamond" w:eastAsia="Garamond" w:hAnsi="Garamond" w:cs="Garamond"/>
          <w:sz w:val="24"/>
        </w:rPr>
        <w:t xml:space="preserve"> </w:t>
      </w:r>
      <w:hyperlink r:id="rId159">
        <w:r>
          <w:t xml:space="preserve"> </w:t>
        </w:r>
      </w:hyperlink>
      <w:r>
        <w:rPr>
          <w:rFonts w:ascii="Garamond" w:eastAsia="Garamond" w:hAnsi="Garamond" w:cs="Garamond"/>
          <w:sz w:val="24"/>
        </w:rPr>
        <w:t xml:space="preserve">(January 2, 2014). </w:t>
      </w:r>
    </w:p>
    <w:p w14:paraId="17893FAF" w14:textId="77777777" w:rsidR="00BE4B84" w:rsidRDefault="0051556F">
      <w:pPr>
        <w:spacing w:after="3" w:line="249" w:lineRule="auto"/>
        <w:ind w:left="730" w:hanging="730"/>
      </w:pPr>
      <w:r>
        <w:rPr>
          <w:rFonts w:ascii="Garamond" w:eastAsia="Garamond" w:hAnsi="Garamond" w:cs="Garamond"/>
          <w:sz w:val="24"/>
        </w:rPr>
        <w:t>Colorado's Crazy Marijuana [Wholesale] Tax Base,</w:t>
      </w:r>
      <w:r>
        <w:rPr>
          <w:rFonts w:ascii="Garamond" w:eastAsia="Garamond" w:hAnsi="Garamond" w:cs="Garamond"/>
          <w:b/>
          <w:sz w:val="24"/>
        </w:rPr>
        <w:t xml:space="preserve"> </w:t>
      </w:r>
      <w:hyperlink r:id="rId160">
        <w:r>
          <w:rPr>
            <w:rFonts w:ascii="Garamond" w:eastAsia="Garamond" w:hAnsi="Garamond" w:cs="Garamond"/>
            <w:color w:val="0000FF"/>
            <w:sz w:val="24"/>
            <w:u w:val="single" w:color="0000FF"/>
          </w:rPr>
          <w:t>http://papers.ssrn.com/sol3/papers.cfm?abstract_id=2351399</w:t>
        </w:r>
      </w:hyperlink>
      <w:hyperlink r:id="rId161">
        <w:r>
          <w:t xml:space="preserve"> </w:t>
        </w:r>
      </w:hyperlink>
      <w:r>
        <w:rPr>
          <w:rFonts w:ascii="Garamond" w:eastAsia="Garamond" w:hAnsi="Garamond" w:cs="Garamond"/>
          <w:sz w:val="24"/>
        </w:rPr>
        <w:t xml:space="preserve">(November 7, 2013). </w:t>
      </w:r>
    </w:p>
    <w:p w14:paraId="075CECE7" w14:textId="4A625A01" w:rsidR="00BE4B84" w:rsidRPr="001C7AD6" w:rsidRDefault="0051556F" w:rsidP="001C7AD6">
      <w:pPr>
        <w:spacing w:after="0" w:line="238" w:lineRule="auto"/>
        <w:ind w:left="716" w:hanging="731"/>
        <w:rPr>
          <w:rFonts w:ascii="Garamond" w:eastAsia="Garamond" w:hAnsi="Garamond" w:cs="Garamond"/>
          <w:sz w:val="24"/>
        </w:rPr>
      </w:pPr>
      <w:r>
        <w:rPr>
          <w:rFonts w:ascii="Garamond" w:eastAsia="Garamond" w:hAnsi="Garamond" w:cs="Garamond"/>
          <w:sz w:val="24"/>
        </w:rPr>
        <w:t>Taxing Marijuana: Four Questions</w:t>
      </w:r>
      <w:r w:rsidR="001C7AD6">
        <w:rPr>
          <w:rFonts w:ascii="Garamond" w:eastAsia="Garamond" w:hAnsi="Garamond" w:cs="Garamond"/>
          <w:sz w:val="24"/>
        </w:rPr>
        <w:t xml:space="preserve">, </w:t>
      </w:r>
      <w:hyperlink r:id="rId162" w:history="1">
        <w:r w:rsidR="001C7AD6" w:rsidRPr="00066B44">
          <w:rPr>
            <w:rStyle w:val="Hyperlink"/>
            <w:rFonts w:ascii="Garamond" w:eastAsia="Garamond" w:hAnsi="Garamond" w:cs="Garamond"/>
            <w:sz w:val="24"/>
          </w:rPr>
          <w:t>https://www.huffpost.com/entry/marijuana-tax_b_4128102</w:t>
        </w:r>
      </w:hyperlink>
      <w:hyperlink r:id="rId163">
        <w:r>
          <w:t xml:space="preserve"> </w:t>
        </w:r>
      </w:hyperlink>
      <w:r>
        <w:rPr>
          <w:rFonts w:ascii="Garamond" w:eastAsia="Garamond" w:hAnsi="Garamond" w:cs="Garamond"/>
          <w:sz w:val="24"/>
        </w:rPr>
        <w:t xml:space="preserve">(October 20, 2013). </w:t>
      </w:r>
    </w:p>
    <w:p w14:paraId="12F9029B" w14:textId="3C0DC283" w:rsidR="00BE4B84" w:rsidRDefault="0051556F">
      <w:pPr>
        <w:spacing w:after="0" w:line="238" w:lineRule="auto"/>
        <w:ind w:left="716" w:hanging="731"/>
      </w:pPr>
      <w:r>
        <w:rPr>
          <w:rFonts w:ascii="Garamond" w:eastAsia="Garamond" w:hAnsi="Garamond" w:cs="Garamond"/>
          <w:sz w:val="24"/>
        </w:rPr>
        <w:t>Marijuana Advertising: The Federal Tax Stalemate</w:t>
      </w:r>
      <w:r w:rsidR="001C7AD6">
        <w:rPr>
          <w:rFonts w:ascii="Garamond" w:eastAsia="Garamond" w:hAnsi="Garamond" w:cs="Garamond"/>
          <w:sz w:val="24"/>
        </w:rPr>
        <w:t>,</w:t>
      </w:r>
      <w:r w:rsidR="001C7AD6" w:rsidRPr="001C7AD6">
        <w:t xml:space="preserve"> </w:t>
      </w:r>
      <w:hyperlink r:id="rId164" w:history="1">
        <w:r w:rsidR="001C7AD6" w:rsidRPr="00066B44">
          <w:rPr>
            <w:rStyle w:val="Hyperlink"/>
            <w:rFonts w:ascii="Garamond" w:eastAsia="Garamond" w:hAnsi="Garamond" w:cs="Garamond"/>
            <w:sz w:val="24"/>
          </w:rPr>
          <w:t>https://www.huffpost.com/entry/marijuana-advertising-the_b_3810341</w:t>
        </w:r>
      </w:hyperlink>
      <w:r w:rsidR="001C7AD6" w:rsidRPr="001C7AD6">
        <w:t xml:space="preserve"> </w:t>
      </w:r>
      <w:r>
        <w:rPr>
          <w:rFonts w:ascii="Garamond" w:eastAsia="Garamond" w:hAnsi="Garamond" w:cs="Garamond"/>
          <w:sz w:val="24"/>
        </w:rPr>
        <w:t xml:space="preserve">(August 25, 2013).  </w:t>
      </w:r>
    </w:p>
    <w:p w14:paraId="75E5BFFC" w14:textId="35D55227" w:rsidR="00BE4B84" w:rsidRDefault="0051556F">
      <w:pPr>
        <w:spacing w:after="0" w:line="238" w:lineRule="auto"/>
        <w:ind w:left="716" w:hanging="731"/>
      </w:pPr>
      <w:r>
        <w:rPr>
          <w:rFonts w:ascii="Garamond" w:eastAsia="Garamond" w:hAnsi="Garamond" w:cs="Garamond"/>
          <w:sz w:val="24"/>
        </w:rPr>
        <w:t>A Way Past the Marijuana Dilemma</w:t>
      </w:r>
      <w:r w:rsidR="001C7AD6">
        <w:rPr>
          <w:rFonts w:ascii="Garamond" w:eastAsia="Garamond" w:hAnsi="Garamond" w:cs="Garamond"/>
          <w:sz w:val="24"/>
        </w:rPr>
        <w:t xml:space="preserve">, </w:t>
      </w:r>
      <w:hyperlink r:id="rId165" w:history="1">
        <w:r w:rsidR="001C7AD6" w:rsidRPr="00066B44">
          <w:rPr>
            <w:rStyle w:val="Hyperlink"/>
            <w:rFonts w:ascii="Garamond" w:eastAsia="Garamond" w:hAnsi="Garamond" w:cs="Garamond"/>
            <w:sz w:val="24"/>
          </w:rPr>
          <w:t>https://www.huffpost.com/entry/a-way-marijuana-dilemma_b_2490720</w:t>
        </w:r>
      </w:hyperlink>
      <w:r w:rsidR="001C7AD6">
        <w:rPr>
          <w:rFonts w:ascii="Garamond" w:eastAsia="Garamond" w:hAnsi="Garamond" w:cs="Garamond"/>
          <w:sz w:val="24"/>
        </w:rPr>
        <w:t xml:space="preserve"> </w:t>
      </w:r>
      <w:hyperlink r:id="rId166">
        <w:r>
          <w:t xml:space="preserve"> </w:t>
        </w:r>
      </w:hyperlink>
      <w:r>
        <w:rPr>
          <w:rFonts w:ascii="Garamond" w:eastAsia="Garamond" w:hAnsi="Garamond" w:cs="Garamond"/>
          <w:sz w:val="24"/>
        </w:rPr>
        <w:t xml:space="preserve">(January 16, 2013). </w:t>
      </w:r>
    </w:p>
    <w:p w14:paraId="0A0311EC" w14:textId="56FA0681" w:rsidR="00BE4B84" w:rsidRDefault="0051556F">
      <w:pPr>
        <w:spacing w:after="0" w:line="238" w:lineRule="auto"/>
        <w:ind w:left="716" w:hanging="731"/>
      </w:pPr>
      <w:r>
        <w:rPr>
          <w:rFonts w:ascii="Garamond" w:eastAsia="Garamond" w:hAnsi="Garamond" w:cs="Garamond"/>
          <w:sz w:val="24"/>
        </w:rPr>
        <w:t xml:space="preserve">Gangs, Ganjapreneurs, or Government: Marijuana Revenue up for Grabs,” </w:t>
      </w:r>
      <w:r>
        <w:rPr>
          <w:rFonts w:ascii="Garamond" w:eastAsia="Garamond" w:hAnsi="Garamond" w:cs="Garamond"/>
          <w:i/>
          <w:sz w:val="24"/>
        </w:rPr>
        <w:t>State Tax Notes</w:t>
      </w:r>
      <w:r>
        <w:rPr>
          <w:rFonts w:ascii="Garamond" w:eastAsia="Garamond" w:hAnsi="Garamond" w:cs="Garamond"/>
          <w:sz w:val="24"/>
        </w:rPr>
        <w:t xml:space="preserve">, Volume 66, Number 4, pages 255-269 (October 22, 2012), online at </w:t>
      </w:r>
      <w:hyperlink r:id="rId167">
        <w:r>
          <w:rPr>
            <w:rFonts w:ascii="Garamond" w:eastAsia="Garamond" w:hAnsi="Garamond" w:cs="Garamond"/>
            <w:color w:val="003EC4"/>
            <w:sz w:val="24"/>
            <w:u w:val="single" w:color="003EC4"/>
          </w:rPr>
          <w:t>http://ssrn.com/abstract=2165864</w:t>
        </w:r>
      </w:hyperlink>
      <w:hyperlink r:id="rId168">
        <w:r>
          <w:t>.</w:t>
        </w:r>
      </w:hyperlink>
      <w:r>
        <w:rPr>
          <w:rFonts w:ascii="Garamond" w:eastAsia="Garamond" w:hAnsi="Garamond" w:cs="Garamond"/>
          <w:sz w:val="24"/>
        </w:rPr>
        <w:t xml:space="preserve"> </w:t>
      </w:r>
    </w:p>
    <w:p w14:paraId="32D34973" w14:textId="10762414" w:rsidR="00BE4B84" w:rsidRDefault="0051556F">
      <w:pPr>
        <w:spacing w:after="0" w:line="238" w:lineRule="auto"/>
        <w:ind w:left="716" w:hanging="731"/>
      </w:pPr>
      <w:r>
        <w:rPr>
          <w:rFonts w:ascii="Garamond" w:eastAsia="Garamond" w:hAnsi="Garamond" w:cs="Garamond"/>
          <w:sz w:val="24"/>
        </w:rPr>
        <w:lastRenderedPageBreak/>
        <w:t xml:space="preserve">Repatriation to the Tune of </w:t>
      </w:r>
      <w:r w:rsidR="00E26F47">
        <w:rPr>
          <w:rFonts w:ascii="Garamond" w:eastAsia="Garamond" w:hAnsi="Garamond" w:cs="Garamond"/>
          <w:sz w:val="24"/>
        </w:rPr>
        <w:t>“</w:t>
      </w:r>
      <w:r>
        <w:rPr>
          <w:rFonts w:ascii="Garamond" w:eastAsia="Garamond" w:hAnsi="Garamond" w:cs="Garamond"/>
          <w:sz w:val="24"/>
        </w:rPr>
        <w:t>Revolution,</w:t>
      </w:r>
      <w:r w:rsidR="00E26F47">
        <w:rPr>
          <w:rFonts w:ascii="Garamond" w:eastAsia="Garamond" w:hAnsi="Garamond" w:cs="Garamond"/>
          <w:sz w:val="24"/>
        </w:rPr>
        <w:t>”</w:t>
      </w:r>
      <w:r>
        <w:rPr>
          <w:rFonts w:ascii="Garamond" w:eastAsia="Garamond" w:hAnsi="Garamond" w:cs="Garamond"/>
          <w:sz w:val="24"/>
        </w:rPr>
        <w:t xml:space="preserve"> 136 </w:t>
      </w:r>
      <w:r>
        <w:rPr>
          <w:rFonts w:ascii="Garamond" w:eastAsia="Garamond" w:hAnsi="Garamond" w:cs="Garamond"/>
          <w:i/>
          <w:sz w:val="24"/>
        </w:rPr>
        <w:t>Tax Notes</w:t>
      </w:r>
      <w:r>
        <w:rPr>
          <w:rFonts w:ascii="Garamond" w:eastAsia="Garamond" w:hAnsi="Garamond" w:cs="Garamond"/>
          <w:sz w:val="24"/>
        </w:rPr>
        <w:t xml:space="preserve"> 123-24 (Humor section) (July 2, 2012), downloadable at </w:t>
      </w:r>
      <w:hyperlink r:id="rId169">
        <w:r>
          <w:rPr>
            <w:rFonts w:ascii="Garamond" w:eastAsia="Garamond" w:hAnsi="Garamond" w:cs="Garamond"/>
            <w:color w:val="0000FF"/>
            <w:sz w:val="24"/>
            <w:u w:val="single" w:color="0000FF"/>
          </w:rPr>
          <w:t>http://papers.ssrn.com/sol3/papers.cfm?abstract_id=2103269</w:t>
        </w:r>
      </w:hyperlink>
      <w:hyperlink r:id="rId170">
        <w:r>
          <w:t>.</w:t>
        </w:r>
      </w:hyperlink>
      <w:r>
        <w:rPr>
          <w:rFonts w:ascii="Garamond" w:eastAsia="Garamond" w:hAnsi="Garamond" w:cs="Garamond"/>
          <w:sz w:val="24"/>
        </w:rPr>
        <w:t xml:space="preserve"> </w:t>
      </w:r>
    </w:p>
    <w:p w14:paraId="6EB59BE3" w14:textId="0ADD096A" w:rsidR="00BE4B84" w:rsidRDefault="0051556F">
      <w:pPr>
        <w:spacing w:after="0" w:line="238" w:lineRule="auto"/>
        <w:ind w:left="716" w:hanging="731"/>
      </w:pPr>
      <w:r>
        <w:rPr>
          <w:rFonts w:ascii="Garamond" w:eastAsia="Garamond" w:hAnsi="Garamond" w:cs="Garamond"/>
          <w:sz w:val="24"/>
        </w:rPr>
        <w:t xml:space="preserve">Tax Repatriation Holiday: Choosing Words Strategically, downloadable at </w:t>
      </w:r>
      <w:hyperlink r:id="rId171">
        <w:r>
          <w:rPr>
            <w:rFonts w:ascii="Garamond" w:eastAsia="Garamond" w:hAnsi="Garamond" w:cs="Garamond"/>
            <w:color w:val="0000FF"/>
            <w:sz w:val="24"/>
            <w:u w:val="single" w:color="0000FF"/>
          </w:rPr>
          <w:t>http://ssrn.com/abstract=1963951</w:t>
        </w:r>
      </w:hyperlink>
      <w:hyperlink r:id="rId172">
        <w:r>
          <w:t xml:space="preserve"> </w:t>
        </w:r>
      </w:hyperlink>
      <w:r>
        <w:rPr>
          <w:rFonts w:ascii="Garamond" w:eastAsia="Garamond" w:hAnsi="Garamond" w:cs="Garamond"/>
          <w:sz w:val="24"/>
        </w:rPr>
        <w:t xml:space="preserve">(November 23, 2011). </w:t>
      </w:r>
    </w:p>
    <w:p w14:paraId="482A4EDF" w14:textId="76D38228" w:rsidR="00BE4B84" w:rsidRDefault="0051556F">
      <w:pPr>
        <w:spacing w:after="3" w:line="249" w:lineRule="auto"/>
        <w:ind w:left="730" w:hanging="730"/>
      </w:pPr>
      <w:r>
        <w:rPr>
          <w:rFonts w:ascii="Garamond" w:eastAsia="Garamond" w:hAnsi="Garamond" w:cs="Garamond"/>
          <w:sz w:val="24"/>
        </w:rPr>
        <w:t>Laws To Tax Marijuana,</w:t>
      </w:r>
      <w:r w:rsidR="00E26F47">
        <w:rPr>
          <w:rFonts w:ascii="Garamond" w:eastAsia="Garamond" w:hAnsi="Garamond" w:cs="Garamond"/>
          <w:sz w:val="24"/>
        </w:rPr>
        <w:t xml:space="preserve"> </w:t>
      </w:r>
      <w:r>
        <w:rPr>
          <w:rFonts w:ascii="Garamond" w:eastAsia="Garamond" w:hAnsi="Garamond" w:cs="Garamond"/>
          <w:sz w:val="24"/>
        </w:rPr>
        <w:t xml:space="preserve">59 </w:t>
      </w:r>
      <w:r>
        <w:rPr>
          <w:rFonts w:ascii="Garamond" w:eastAsia="Garamond" w:hAnsi="Garamond" w:cs="Garamond"/>
          <w:i/>
          <w:sz w:val="24"/>
        </w:rPr>
        <w:t>State Tax Notes</w:t>
      </w:r>
      <w:r>
        <w:rPr>
          <w:rFonts w:ascii="Garamond" w:eastAsia="Garamond" w:hAnsi="Garamond" w:cs="Garamond"/>
          <w:sz w:val="24"/>
        </w:rPr>
        <w:t xml:space="preserve"> 251-280 (January 24, 2011), online at </w:t>
      </w:r>
      <w:hyperlink r:id="rId173">
        <w:r>
          <w:rPr>
            <w:rFonts w:ascii="Garamond" w:eastAsia="Garamond" w:hAnsi="Garamond" w:cs="Garamond"/>
            <w:color w:val="0000FF"/>
            <w:sz w:val="24"/>
            <w:u w:val="single" w:color="0000FF"/>
          </w:rPr>
          <w:t>http://ssrn.com/abstract=1741735</w:t>
        </w:r>
      </w:hyperlink>
      <w:hyperlink r:id="rId174">
        <w:r>
          <w:t xml:space="preserve"> </w:t>
        </w:r>
      </w:hyperlink>
      <w:r>
        <w:rPr>
          <w:rFonts w:ascii="Garamond" w:eastAsia="Garamond" w:hAnsi="Garamond" w:cs="Garamond"/>
          <w:sz w:val="24"/>
        </w:rPr>
        <w:t xml:space="preserve">(with Table of Contents); </w:t>
      </w:r>
      <w:hyperlink r:id="rId175">
        <w:r>
          <w:rPr>
            <w:rFonts w:ascii="Garamond" w:eastAsia="Garamond" w:hAnsi="Garamond" w:cs="Garamond"/>
            <w:color w:val="0000FF"/>
            <w:sz w:val="24"/>
            <w:u w:val="single" w:color="0000FF"/>
          </w:rPr>
          <w:t>http://papers.ssrn.com/sol3/papers.cfm?abstract_id=2214910</w:t>
        </w:r>
      </w:hyperlink>
      <w:hyperlink r:id="rId176">
        <w:r>
          <w:t xml:space="preserve"> </w:t>
        </w:r>
      </w:hyperlink>
      <w:r>
        <w:rPr>
          <w:rFonts w:ascii="Garamond" w:eastAsia="Garamond" w:hAnsi="Garamond" w:cs="Garamond"/>
          <w:sz w:val="24"/>
        </w:rPr>
        <w:t xml:space="preserve">(magazine original without Table of Contents). </w:t>
      </w:r>
    </w:p>
    <w:p w14:paraId="1A20A126" w14:textId="2E5A1FF3" w:rsidR="00BE4B84" w:rsidRDefault="0051556F">
      <w:pPr>
        <w:spacing w:after="3" w:line="249" w:lineRule="auto"/>
        <w:ind w:left="730" w:hanging="730"/>
      </w:pPr>
      <w:r>
        <w:rPr>
          <w:rFonts w:ascii="Garamond" w:eastAsia="Garamond" w:hAnsi="Garamond" w:cs="Garamond"/>
          <w:sz w:val="24"/>
        </w:rPr>
        <w:t>Corporate America Has No Clothes,</w:t>
      </w:r>
      <w:r w:rsidR="00E26F47">
        <w:rPr>
          <w:rFonts w:ascii="Garamond" w:eastAsia="Garamond" w:hAnsi="Garamond" w:cs="Garamond"/>
          <w:sz w:val="24"/>
        </w:rPr>
        <w:t xml:space="preserve"> </w:t>
      </w:r>
      <w:r>
        <w:rPr>
          <w:rFonts w:ascii="Garamond" w:eastAsia="Garamond" w:hAnsi="Garamond" w:cs="Garamond"/>
          <w:sz w:val="24"/>
        </w:rPr>
        <w:t xml:space="preserve">93 </w:t>
      </w:r>
      <w:r>
        <w:rPr>
          <w:rFonts w:ascii="Garamond" w:eastAsia="Garamond" w:hAnsi="Garamond" w:cs="Garamond"/>
          <w:i/>
          <w:sz w:val="24"/>
        </w:rPr>
        <w:t>Tax Notes</w:t>
      </w:r>
      <w:r>
        <w:rPr>
          <w:rFonts w:ascii="Garamond" w:eastAsia="Garamond" w:hAnsi="Garamond" w:cs="Garamond"/>
          <w:sz w:val="24"/>
        </w:rPr>
        <w:t xml:space="preserve"> 1773 (December 24, 2001), reprinted in 25 </w:t>
      </w:r>
      <w:r>
        <w:rPr>
          <w:rFonts w:ascii="Garamond" w:eastAsia="Garamond" w:hAnsi="Garamond" w:cs="Garamond"/>
          <w:i/>
          <w:sz w:val="24"/>
        </w:rPr>
        <w:t>Tax Notes International</w:t>
      </w:r>
      <w:r>
        <w:rPr>
          <w:rFonts w:ascii="Garamond" w:eastAsia="Garamond" w:hAnsi="Garamond" w:cs="Garamond"/>
          <w:sz w:val="24"/>
        </w:rPr>
        <w:t xml:space="preserve"> 52 (January 7, 2002). </w:t>
      </w:r>
    </w:p>
    <w:p w14:paraId="70D2E400" w14:textId="52886E3D" w:rsidR="00BE4B84" w:rsidRPr="003458E5" w:rsidRDefault="0051556F" w:rsidP="003458E5">
      <w:pPr>
        <w:spacing w:after="3" w:line="249" w:lineRule="auto"/>
        <w:ind w:left="730" w:hanging="730"/>
        <w:rPr>
          <w:rFonts w:ascii="Garamond" w:eastAsia="Garamond" w:hAnsi="Garamond" w:cs="Garamond"/>
          <w:sz w:val="24"/>
        </w:rPr>
      </w:pPr>
      <w:r>
        <w:rPr>
          <w:rFonts w:ascii="Garamond" w:eastAsia="Garamond" w:hAnsi="Garamond" w:cs="Garamond"/>
          <w:sz w:val="24"/>
        </w:rPr>
        <w:t xml:space="preserve">Wide Open for Toddling, </w:t>
      </w:r>
      <w:r>
        <w:rPr>
          <w:rFonts w:ascii="Garamond" w:eastAsia="Garamond" w:hAnsi="Garamond" w:cs="Garamond"/>
          <w:i/>
          <w:sz w:val="24"/>
        </w:rPr>
        <w:t>The Washington Post,</w:t>
      </w:r>
      <w:r>
        <w:rPr>
          <w:rFonts w:ascii="Garamond" w:eastAsia="Garamond" w:hAnsi="Garamond" w:cs="Garamond"/>
          <w:sz w:val="24"/>
        </w:rPr>
        <w:t xml:space="preserve"> February 28, 1992, Weekend Section, page 49</w:t>
      </w:r>
      <w:r w:rsidR="003458E5">
        <w:rPr>
          <w:rFonts w:ascii="Garamond" w:eastAsia="Garamond" w:hAnsi="Garamond" w:cs="Garamond"/>
          <w:sz w:val="24"/>
        </w:rPr>
        <w:t xml:space="preserve">, </w:t>
      </w:r>
      <w:hyperlink r:id="rId177" w:history="1">
        <w:r w:rsidR="003458E5" w:rsidRPr="00066B44">
          <w:rPr>
            <w:rStyle w:val="Hyperlink"/>
            <w:rFonts w:ascii="Garamond" w:eastAsia="Garamond" w:hAnsi="Garamond" w:cs="Garamond"/>
            <w:sz w:val="24"/>
          </w:rPr>
          <w:t>https://www.washingtonpost.com/archive/lifestyle/1992/02/28/wide-open-for-toddling/54337f83-a43e-417f-a935-b0f6908b3d64/</w:t>
        </w:r>
      </w:hyperlink>
      <w:r w:rsidR="003458E5">
        <w:rPr>
          <w:rFonts w:ascii="Garamond" w:eastAsia="Garamond" w:hAnsi="Garamond" w:cs="Garamond"/>
          <w:sz w:val="24"/>
        </w:rPr>
        <w:t>.</w:t>
      </w:r>
      <w:r>
        <w:rPr>
          <w:rFonts w:ascii="Garamond" w:eastAsia="Garamond" w:hAnsi="Garamond" w:cs="Garamond"/>
          <w:sz w:val="24"/>
        </w:rPr>
        <w:t xml:space="preserve"> </w:t>
      </w:r>
    </w:p>
    <w:p w14:paraId="6581D2DA" w14:textId="77777777" w:rsidR="00BE4B84" w:rsidRDefault="0051556F">
      <w:pPr>
        <w:spacing w:after="3" w:line="249" w:lineRule="auto"/>
        <w:ind w:left="730" w:hanging="730"/>
      </w:pPr>
      <w:r>
        <w:rPr>
          <w:rFonts w:ascii="Garamond" w:eastAsia="Garamond" w:hAnsi="Garamond" w:cs="Garamond"/>
          <w:sz w:val="24"/>
        </w:rPr>
        <w:t xml:space="preserve">Statement of H. Patrick Oglesby, International Tax Counsel, Alan L. Fischl, Legislation Attorney, and Stephen M. Parks, Accountant, Joint Committee on Taxation, on the Proposed Income Tax Treaty with Bermuda before the Senate Committee on Foreign Relations, September 25, </w:t>
      </w:r>
    </w:p>
    <w:p w14:paraId="4082E2F7" w14:textId="77777777" w:rsidR="00BE4B84" w:rsidRDefault="0051556F">
      <w:pPr>
        <w:spacing w:after="0" w:line="238" w:lineRule="auto"/>
        <w:ind w:left="721"/>
      </w:pPr>
      <w:r>
        <w:rPr>
          <w:rFonts w:ascii="Garamond" w:eastAsia="Garamond" w:hAnsi="Garamond" w:cs="Garamond"/>
          <w:sz w:val="24"/>
        </w:rPr>
        <w:t xml:space="preserve">1986, Joint Committee on Taxation document JCX-26-86, </w:t>
      </w:r>
      <w:hyperlink r:id="rId178">
        <w:r>
          <w:rPr>
            <w:rFonts w:ascii="Garamond" w:eastAsia="Garamond" w:hAnsi="Garamond" w:cs="Garamond"/>
            <w:color w:val="0000FF"/>
            <w:sz w:val="24"/>
            <w:u w:val="single" w:color="0000FF"/>
          </w:rPr>
          <w:t>http://www.jct.gov/publications.html?func=startdown&amp;id=3516</w:t>
        </w:r>
      </w:hyperlink>
      <w:hyperlink r:id="rId179">
        <w:r>
          <w:t>.</w:t>
        </w:r>
      </w:hyperlink>
      <w:r>
        <w:rPr>
          <w:rFonts w:ascii="Garamond" w:eastAsia="Garamond" w:hAnsi="Garamond" w:cs="Garamond"/>
          <w:sz w:val="24"/>
        </w:rPr>
        <w:t xml:space="preserve"> </w:t>
      </w:r>
    </w:p>
    <w:p w14:paraId="7849FB8A" w14:textId="77777777" w:rsidR="00BE4B84" w:rsidRDefault="0051556F">
      <w:pPr>
        <w:spacing w:after="3" w:line="249" w:lineRule="auto"/>
        <w:ind w:left="730" w:hanging="730"/>
      </w:pPr>
      <w:r>
        <w:rPr>
          <w:rFonts w:ascii="Garamond" w:eastAsia="Garamond" w:hAnsi="Garamond" w:cs="Garamond"/>
          <w:sz w:val="24"/>
        </w:rPr>
        <w:t xml:space="preserve">Statement of H. Patrick Oglesby, International Tax Counsel, Alan L. Fischl, and Robert E. Culbertson, Jr., Legislation Attorneys, Joint Committee on Taxation, on the Proposed </w:t>
      </w:r>
    </w:p>
    <w:p w14:paraId="4830A4C9" w14:textId="52ABFD3C" w:rsidR="00BE4B84" w:rsidRDefault="0051556F" w:rsidP="00E26F47">
      <w:pPr>
        <w:spacing w:after="3" w:line="249" w:lineRule="auto"/>
        <w:ind w:left="721"/>
      </w:pPr>
      <w:r>
        <w:rPr>
          <w:rFonts w:ascii="Garamond" w:eastAsia="Garamond" w:hAnsi="Garamond" w:cs="Garamond"/>
          <w:sz w:val="24"/>
        </w:rPr>
        <w:t xml:space="preserve">Income Tax Treaties with Barbados, Cyprus, Denmark, Italy, and the People's Republic of China before the Senate Committee on Foreign Relations, July 30, 1985, Joint Committee on Taxation document JCX-11-85, </w:t>
      </w:r>
      <w:hyperlink r:id="rId180">
        <w:r>
          <w:rPr>
            <w:rFonts w:ascii="Garamond" w:eastAsia="Garamond" w:hAnsi="Garamond" w:cs="Garamond"/>
            <w:color w:val="0000FF"/>
            <w:sz w:val="24"/>
            <w:u w:val="single" w:color="0000FF"/>
          </w:rPr>
          <w:t>http://www.jct.gov/publications.html?func=startdown&amp;id=3444</w:t>
        </w:r>
      </w:hyperlink>
      <w:hyperlink r:id="rId181">
        <w:r>
          <w:t>.</w:t>
        </w:r>
      </w:hyperlink>
      <w:r>
        <w:rPr>
          <w:rFonts w:ascii="Garamond" w:eastAsia="Garamond" w:hAnsi="Garamond" w:cs="Garamond"/>
          <w:sz w:val="24"/>
        </w:rPr>
        <w:t xml:space="preserve"> </w:t>
      </w:r>
    </w:p>
    <w:p w14:paraId="0D2E9C13" w14:textId="77777777" w:rsidR="00BE4B84" w:rsidRDefault="0051556F">
      <w:pPr>
        <w:spacing w:after="3" w:line="249" w:lineRule="auto"/>
        <w:ind w:left="730" w:hanging="730"/>
      </w:pPr>
      <w:r>
        <w:rPr>
          <w:rFonts w:ascii="Garamond" w:eastAsia="Garamond" w:hAnsi="Garamond" w:cs="Garamond"/>
          <w:sz w:val="24"/>
        </w:rPr>
        <w:t xml:space="preserve">Prepared Statement of Richard A. Gordon, Deputy Chief Of Staff, And H. Patrick Oglesby And Alan L. Fischl, Legislation Attorneys, Staff Of The Joint Committee On Taxation, Hearing Before The Senate Committee On Foreign Relations, April 26, 1984, JCX-8-84, </w:t>
      </w:r>
      <w:hyperlink r:id="rId182">
        <w:r>
          <w:rPr>
            <w:rFonts w:ascii="Garamond" w:eastAsia="Garamond" w:hAnsi="Garamond" w:cs="Garamond"/>
            <w:color w:val="0000FF"/>
            <w:sz w:val="24"/>
            <w:u w:val="single" w:color="0000FF"/>
          </w:rPr>
          <w:t>http://www.jct.gov/publications.html?func=startdown&amp;id=3353</w:t>
        </w:r>
      </w:hyperlink>
      <w:hyperlink r:id="rId183">
        <w:r>
          <w:t>.</w:t>
        </w:r>
      </w:hyperlink>
      <w:r>
        <w:rPr>
          <w:rFonts w:ascii="Garamond" w:eastAsia="Garamond" w:hAnsi="Garamond" w:cs="Garamond"/>
          <w:sz w:val="24"/>
        </w:rPr>
        <w:t xml:space="preserve"> </w:t>
      </w:r>
    </w:p>
    <w:p w14:paraId="63598969" w14:textId="74754A30" w:rsidR="00BE4B84" w:rsidRDefault="0051556F" w:rsidP="00E26F47">
      <w:pPr>
        <w:spacing w:after="3" w:line="249" w:lineRule="auto"/>
        <w:ind w:left="730" w:hanging="730"/>
      </w:pPr>
      <w:r>
        <w:rPr>
          <w:rFonts w:ascii="Garamond" w:eastAsia="Garamond" w:hAnsi="Garamond" w:cs="Garamond"/>
          <w:sz w:val="24"/>
        </w:rPr>
        <w:t xml:space="preserve">Prepared Statement Of Richard A. Gordon, Deputy Chief Of Staff, Joint Committee On Taxation, and Patrick Oglesby, Legislation Attorney, Joint Committee On Taxation, Before The Committee On Foreign Relations, United States Senate, On The Proposed Tax Treaties With Australia, The People's Republic Of China, And New Zealand, Scheduled For A Hearing May 24, 1983, JCX-13-83, </w:t>
      </w:r>
      <w:hyperlink r:id="rId184">
        <w:r>
          <w:rPr>
            <w:rFonts w:ascii="Garamond" w:eastAsia="Garamond" w:hAnsi="Garamond" w:cs="Garamond"/>
            <w:color w:val="0000FF"/>
            <w:sz w:val="24"/>
            <w:u w:val="single" w:color="0000FF"/>
          </w:rPr>
          <w:t>http://www.jct.gov/publications.html?func=startdown&amp;id=3120</w:t>
        </w:r>
      </w:hyperlink>
      <w:hyperlink r:id="rId185">
        <w:r>
          <w:t>.</w:t>
        </w:r>
      </w:hyperlink>
      <w:r>
        <w:rPr>
          <w:rFonts w:ascii="Garamond" w:eastAsia="Garamond" w:hAnsi="Garamond" w:cs="Garamond"/>
          <w:sz w:val="24"/>
        </w:rPr>
        <w:t xml:space="preserve"> </w:t>
      </w:r>
    </w:p>
    <w:p w14:paraId="7CF9750E" w14:textId="0DEA66C5" w:rsidR="00BE4B84" w:rsidRDefault="0051556F">
      <w:pPr>
        <w:spacing w:after="3" w:line="249" w:lineRule="auto"/>
        <w:ind w:left="730" w:hanging="730"/>
        <w:rPr>
          <w:rFonts w:ascii="Garamond" w:eastAsia="Garamond" w:hAnsi="Garamond" w:cs="Garamond"/>
          <w:sz w:val="24"/>
        </w:rPr>
      </w:pPr>
      <w:r>
        <w:rPr>
          <w:rFonts w:ascii="Garamond" w:eastAsia="Garamond" w:hAnsi="Garamond" w:cs="Garamond"/>
          <w:sz w:val="24"/>
        </w:rPr>
        <w:t xml:space="preserve">Criminal Procedure -- North Carolina Rejects a Retroactive Application of </w:t>
      </w:r>
      <w:r>
        <w:rPr>
          <w:rFonts w:ascii="Garamond" w:eastAsia="Garamond" w:hAnsi="Garamond" w:cs="Garamond"/>
          <w:i/>
          <w:sz w:val="24"/>
        </w:rPr>
        <w:t>Mullaney</w:t>
      </w:r>
      <w:r>
        <w:rPr>
          <w:rFonts w:ascii="Garamond" w:eastAsia="Garamond" w:hAnsi="Garamond" w:cs="Garamond"/>
          <w:sz w:val="24"/>
        </w:rPr>
        <w:t xml:space="preserve">, 54 </w:t>
      </w:r>
      <w:r>
        <w:rPr>
          <w:rFonts w:ascii="Garamond" w:eastAsia="Garamond" w:hAnsi="Garamond" w:cs="Garamond"/>
          <w:i/>
          <w:sz w:val="24"/>
        </w:rPr>
        <w:t>North Carolina Law Review</w:t>
      </w:r>
      <w:r>
        <w:rPr>
          <w:rFonts w:ascii="Garamond" w:eastAsia="Garamond" w:hAnsi="Garamond" w:cs="Garamond"/>
          <w:sz w:val="24"/>
        </w:rPr>
        <w:t xml:space="preserve"> 1020-33 (1976)</w:t>
      </w:r>
      <w:r w:rsidR="003272DB">
        <w:rPr>
          <w:rFonts w:ascii="Garamond" w:eastAsia="Garamond" w:hAnsi="Garamond" w:cs="Garamond"/>
          <w:sz w:val="24"/>
        </w:rPr>
        <w:t xml:space="preserve">, </w:t>
      </w:r>
      <w:hyperlink r:id="rId186" w:history="1">
        <w:r w:rsidR="003272DB" w:rsidRPr="00116502">
          <w:rPr>
            <w:rStyle w:val="Hyperlink"/>
            <w:rFonts w:ascii="Garamond" w:eastAsia="Garamond" w:hAnsi="Garamond" w:cs="Garamond"/>
            <w:sz w:val="24"/>
          </w:rPr>
          <w:t>https://scholarship.law.unc.edu/cgi/viewcontent.cgi?article=6574&amp;context=nclr</w:t>
        </w:r>
      </w:hyperlink>
      <w:r w:rsidR="003272DB">
        <w:rPr>
          <w:rFonts w:ascii="Garamond" w:eastAsia="Garamond" w:hAnsi="Garamond" w:cs="Garamond"/>
          <w:sz w:val="24"/>
        </w:rPr>
        <w:t>.</w:t>
      </w:r>
    </w:p>
    <w:p w14:paraId="090C9A38" w14:textId="7E90A3D7" w:rsidR="00BE4B84" w:rsidRDefault="0051556F">
      <w:pPr>
        <w:spacing w:after="3" w:line="249" w:lineRule="auto"/>
        <w:ind w:left="730" w:hanging="730"/>
      </w:pPr>
      <w:r>
        <w:rPr>
          <w:rFonts w:ascii="Garamond" w:eastAsia="Garamond" w:hAnsi="Garamond" w:cs="Garamond"/>
          <w:sz w:val="24"/>
        </w:rPr>
        <w:t xml:space="preserve">Securities Regulation -- Supreme Court Acceptance of the </w:t>
      </w:r>
      <w:r>
        <w:rPr>
          <w:rFonts w:ascii="Garamond" w:eastAsia="Garamond" w:hAnsi="Garamond" w:cs="Garamond"/>
          <w:i/>
          <w:sz w:val="24"/>
        </w:rPr>
        <w:t>Birnbaum</w:t>
      </w:r>
      <w:r>
        <w:rPr>
          <w:rFonts w:ascii="Garamond" w:eastAsia="Garamond" w:hAnsi="Garamond" w:cs="Garamond"/>
          <w:sz w:val="24"/>
        </w:rPr>
        <w:t xml:space="preserve"> Rule, 54 </w:t>
      </w:r>
      <w:r>
        <w:rPr>
          <w:rFonts w:ascii="Garamond" w:eastAsia="Garamond" w:hAnsi="Garamond" w:cs="Garamond"/>
          <w:i/>
          <w:sz w:val="24"/>
        </w:rPr>
        <w:t>North Carolina Law Review</w:t>
      </w:r>
      <w:r>
        <w:rPr>
          <w:rFonts w:ascii="Garamond" w:eastAsia="Garamond" w:hAnsi="Garamond" w:cs="Garamond"/>
          <w:sz w:val="24"/>
        </w:rPr>
        <w:t xml:space="preserve"> 255-65 (1976), </w:t>
      </w:r>
      <w:hyperlink r:id="rId187" w:history="1">
        <w:r w:rsidR="003272DB" w:rsidRPr="00116502">
          <w:rPr>
            <w:rStyle w:val="Hyperlink"/>
            <w:rFonts w:ascii="Garamond" w:eastAsia="Garamond" w:hAnsi="Garamond" w:cs="Garamond"/>
            <w:sz w:val="24"/>
          </w:rPr>
          <w:t>https://scholarship.law.unc.edu/cgi/viewcontent.cgi?article=6548&amp;context=nclr</w:t>
        </w:r>
      </w:hyperlink>
      <w:r w:rsidR="003272DB">
        <w:rPr>
          <w:rFonts w:ascii="Garamond" w:eastAsia="Garamond" w:hAnsi="Garamond" w:cs="Garamond"/>
          <w:sz w:val="24"/>
        </w:rPr>
        <w:t xml:space="preserve">, </w:t>
      </w:r>
      <w:r>
        <w:rPr>
          <w:rFonts w:ascii="Garamond" w:eastAsia="Garamond" w:hAnsi="Garamond" w:cs="Garamond"/>
          <w:sz w:val="24"/>
        </w:rPr>
        <w:t>reprinted in 18</w:t>
      </w:r>
      <w:r>
        <w:rPr>
          <w:rFonts w:ascii="Garamond" w:eastAsia="Garamond" w:hAnsi="Garamond" w:cs="Garamond"/>
          <w:i/>
          <w:sz w:val="24"/>
        </w:rPr>
        <w:t xml:space="preserve"> Corporate Practice Commentator</w:t>
      </w:r>
      <w:r>
        <w:rPr>
          <w:rFonts w:ascii="Garamond" w:eastAsia="Garamond" w:hAnsi="Garamond" w:cs="Garamond"/>
          <w:sz w:val="24"/>
        </w:rPr>
        <w:t xml:space="preserve"> 251-64 (1976). </w:t>
      </w:r>
    </w:p>
    <w:p w14:paraId="4384FAD5" w14:textId="77777777" w:rsidR="00BE4B84" w:rsidRDefault="0051556F">
      <w:pPr>
        <w:spacing w:after="4"/>
      </w:pPr>
      <w:r>
        <w:rPr>
          <w:rFonts w:ascii="Garamond" w:eastAsia="Garamond" w:hAnsi="Garamond" w:cs="Garamond"/>
          <w:b/>
          <w:sz w:val="24"/>
        </w:rPr>
        <w:t xml:space="preserve"> </w:t>
      </w:r>
    </w:p>
    <w:p w14:paraId="5F97A8D3" w14:textId="77777777" w:rsidR="00BE4B84" w:rsidRDefault="0051556F">
      <w:pPr>
        <w:pStyle w:val="Heading1"/>
        <w:ind w:left="-5" w:right="0"/>
      </w:pPr>
      <w:r>
        <w:rPr>
          <w:sz w:val="24"/>
        </w:rPr>
        <w:t>S</w:t>
      </w:r>
      <w:r>
        <w:t xml:space="preserve">ELECTED </w:t>
      </w:r>
      <w:r>
        <w:rPr>
          <w:sz w:val="24"/>
        </w:rPr>
        <w:t>A</w:t>
      </w:r>
      <w:r>
        <w:t>PPEARANCES</w:t>
      </w:r>
      <w:r>
        <w:rPr>
          <w:sz w:val="24"/>
        </w:rPr>
        <w:t xml:space="preserve"> </w:t>
      </w:r>
    </w:p>
    <w:p w14:paraId="5834929F" w14:textId="77777777" w:rsidR="00BE4B84" w:rsidRPr="009639CC" w:rsidRDefault="0051556F" w:rsidP="009639CC">
      <w:pPr>
        <w:spacing w:after="0" w:line="249" w:lineRule="auto"/>
        <w:ind w:left="346"/>
        <w:rPr>
          <w:rFonts w:ascii="Garamond" w:eastAsia="Garamond" w:hAnsi="Garamond" w:cs="Garamond"/>
          <w:color w:val="454545"/>
          <w:sz w:val="24"/>
        </w:rPr>
      </w:pPr>
      <w:r>
        <w:rPr>
          <w:rFonts w:ascii="Garamond" w:eastAsia="Garamond" w:hAnsi="Garamond" w:cs="Garamond"/>
          <w:sz w:val="24"/>
        </w:rPr>
        <w:t xml:space="preserve">  </w:t>
      </w:r>
    </w:p>
    <w:p w14:paraId="1336DEC9" w14:textId="1AA12263" w:rsidR="009639CC" w:rsidRPr="009639CC" w:rsidRDefault="009639CC">
      <w:pPr>
        <w:spacing w:after="0" w:line="249" w:lineRule="auto"/>
        <w:ind w:left="346"/>
        <w:rPr>
          <w:rFonts w:ascii="Garamond" w:eastAsia="Garamond" w:hAnsi="Garamond" w:cs="Garamond"/>
          <w:color w:val="454545"/>
          <w:sz w:val="24"/>
        </w:rPr>
      </w:pPr>
      <w:r w:rsidRPr="009639CC">
        <w:rPr>
          <w:rFonts w:ascii="Garamond" w:eastAsia="Garamond" w:hAnsi="Garamond" w:cs="Garamond"/>
          <w:color w:val="454545"/>
          <w:sz w:val="24"/>
        </w:rPr>
        <w:lastRenderedPageBreak/>
        <w:t>Regulatory, Sales, and Taxation Issues</w:t>
      </w:r>
      <w:r>
        <w:rPr>
          <w:rFonts w:ascii="Garamond" w:eastAsia="Garamond" w:hAnsi="Garamond" w:cs="Garamond"/>
          <w:color w:val="454545"/>
          <w:sz w:val="24"/>
        </w:rPr>
        <w:t xml:space="preserve">, </w:t>
      </w:r>
      <w:proofErr w:type="gramStart"/>
      <w:r>
        <w:rPr>
          <w:rFonts w:ascii="Garamond" w:eastAsia="Garamond" w:hAnsi="Garamond" w:cs="Garamond"/>
          <w:color w:val="454545"/>
          <w:sz w:val="24"/>
        </w:rPr>
        <w:t>Panel,  North</w:t>
      </w:r>
      <w:proofErr w:type="gramEnd"/>
      <w:r>
        <w:rPr>
          <w:rFonts w:ascii="Garamond" w:eastAsia="Garamond" w:hAnsi="Garamond" w:cs="Garamond"/>
          <w:color w:val="454545"/>
          <w:sz w:val="24"/>
        </w:rPr>
        <w:t xml:space="preserve"> Carolina Department of Justice</w:t>
      </w:r>
      <w:r w:rsidRPr="009639CC">
        <w:t xml:space="preserve"> </w:t>
      </w:r>
      <w:r w:rsidRPr="009639CC">
        <w:rPr>
          <w:rFonts w:ascii="Garamond" w:eastAsia="Garamond" w:hAnsi="Garamond" w:cs="Garamond"/>
          <w:color w:val="454545"/>
          <w:sz w:val="24"/>
        </w:rPr>
        <w:t>Cannabis Policy Webinar Series</w:t>
      </w:r>
      <w:r>
        <w:rPr>
          <w:rFonts w:ascii="Garamond" w:eastAsia="Garamond" w:hAnsi="Garamond" w:cs="Garamond"/>
          <w:color w:val="454545"/>
          <w:sz w:val="24"/>
        </w:rPr>
        <w:t xml:space="preserve">, </w:t>
      </w:r>
      <w:hyperlink r:id="rId188" w:history="1">
        <w:r w:rsidRPr="00116502">
          <w:rPr>
            <w:rStyle w:val="Hyperlink"/>
            <w:rFonts w:ascii="Garamond" w:eastAsia="Garamond" w:hAnsi="Garamond" w:cs="Garamond"/>
            <w:sz w:val="24"/>
          </w:rPr>
          <w:t>https://www.youtube.com/watch?v=N8yisL9cQto</w:t>
        </w:r>
      </w:hyperlink>
      <w:r>
        <w:rPr>
          <w:rFonts w:ascii="Garamond" w:eastAsia="Garamond" w:hAnsi="Garamond" w:cs="Garamond"/>
          <w:color w:val="454545"/>
          <w:sz w:val="24"/>
        </w:rPr>
        <w:t>, March 25, 2022.</w:t>
      </w:r>
    </w:p>
    <w:p w14:paraId="6C7C8F57" w14:textId="49DD8FD9" w:rsidR="00BE4B84" w:rsidRDefault="0051556F" w:rsidP="00E26F47">
      <w:pPr>
        <w:spacing w:after="0" w:line="249" w:lineRule="auto"/>
        <w:ind w:left="346"/>
      </w:pPr>
      <w:r>
        <w:rPr>
          <w:rFonts w:ascii="Garamond" w:eastAsia="Garamond" w:hAnsi="Garamond" w:cs="Garamond"/>
          <w:color w:val="454545"/>
          <w:sz w:val="24"/>
        </w:rPr>
        <w:t xml:space="preserve">Solving the Cannabis Tax Puzzle: Approaches for an Emergent Industry; Panel, January 26, 2022, The Ohio State University, transcript at </w:t>
      </w:r>
      <w:hyperlink r:id="rId189">
        <w:r>
          <w:rPr>
            <w:rFonts w:ascii="Garamond" w:eastAsia="Garamond" w:hAnsi="Garamond" w:cs="Garamond"/>
            <w:color w:val="0000FF"/>
            <w:sz w:val="24"/>
            <w:u w:val="single" w:color="0000FF"/>
          </w:rPr>
          <w:t>https://moritzlaw.osu.edu/sites/default/files/2022</w:t>
        </w:r>
      </w:hyperlink>
      <w:hyperlink r:id="rId190">
        <w:r>
          <w:t>-</w:t>
        </w:r>
      </w:hyperlink>
    </w:p>
    <w:p w14:paraId="0193FF36" w14:textId="77777777" w:rsidR="00BE4B84" w:rsidRDefault="0051556F">
      <w:pPr>
        <w:spacing w:after="0" w:line="238" w:lineRule="auto"/>
        <w:ind w:left="721"/>
      </w:pPr>
      <w:hyperlink r:id="rId191">
        <w:r>
          <w:rPr>
            <w:rFonts w:ascii="Garamond" w:eastAsia="Garamond" w:hAnsi="Garamond" w:cs="Garamond"/>
            <w:color w:val="0000FF"/>
            <w:sz w:val="24"/>
            <w:u w:val="single" w:color="0000FF"/>
          </w:rPr>
          <w:t>01/Solving%20the%20Cannabis%20Tax%20Puzzle_transcript.pdf</w:t>
        </w:r>
      </w:hyperlink>
      <w:hyperlink r:id="rId192">
        <w:r>
          <w:t>;</w:t>
        </w:r>
      </w:hyperlink>
      <w:r>
        <w:rPr>
          <w:rFonts w:ascii="Garamond" w:eastAsia="Garamond" w:hAnsi="Garamond" w:cs="Garamond"/>
          <w:color w:val="454545"/>
          <w:sz w:val="24"/>
        </w:rPr>
        <w:t xml:space="preserve"> video at </w:t>
      </w:r>
      <w:hyperlink r:id="rId193">
        <w:r>
          <w:rPr>
            <w:rFonts w:ascii="Garamond" w:eastAsia="Garamond" w:hAnsi="Garamond" w:cs="Garamond"/>
            <w:color w:val="0000FF"/>
            <w:sz w:val="24"/>
            <w:u w:val="single" w:color="0000FF"/>
          </w:rPr>
          <w:t xml:space="preserve">https://www.youtube.com/watch?v=jusFRqdillU&amp;list=PLX8R4mQL1CzjFKIgC3PjBdpL </w:t>
        </w:r>
      </w:hyperlink>
      <w:hyperlink r:id="rId194">
        <w:r>
          <w:rPr>
            <w:rFonts w:ascii="Garamond" w:eastAsia="Garamond" w:hAnsi="Garamond" w:cs="Garamond"/>
            <w:color w:val="0000FF"/>
            <w:sz w:val="24"/>
            <w:u w:val="single" w:color="0000FF"/>
          </w:rPr>
          <w:t>O9BanKl1P&amp;index=2</w:t>
        </w:r>
      </w:hyperlink>
      <w:hyperlink r:id="rId195">
        <w:r>
          <w:t>.</w:t>
        </w:r>
      </w:hyperlink>
      <w:r>
        <w:rPr>
          <w:rFonts w:ascii="Garamond" w:eastAsia="Garamond" w:hAnsi="Garamond" w:cs="Garamond"/>
          <w:color w:val="454545"/>
          <w:sz w:val="24"/>
        </w:rPr>
        <w:t xml:space="preserve"> </w:t>
      </w:r>
    </w:p>
    <w:p w14:paraId="25B25ECF" w14:textId="78866EBD" w:rsidR="00BE4B84" w:rsidRPr="00062C75" w:rsidRDefault="0051556F">
      <w:pPr>
        <w:spacing w:after="0" w:line="249" w:lineRule="auto"/>
        <w:ind w:left="706" w:hanging="360"/>
      </w:pPr>
      <w:r>
        <w:rPr>
          <w:rFonts w:ascii="Garamond" w:eastAsia="Garamond" w:hAnsi="Garamond" w:cs="Garamond"/>
          <w:color w:val="454545"/>
          <w:sz w:val="24"/>
        </w:rPr>
        <w:t xml:space="preserve">Podcast, Marijuana Legalization, with Kathrine Robinson Everett Professor of Law Kim Krawiec of Duke University, </w:t>
      </w:r>
      <w:hyperlink r:id="rId196">
        <w:r>
          <w:rPr>
            <w:rFonts w:ascii="Garamond" w:eastAsia="Garamond" w:hAnsi="Garamond" w:cs="Garamond"/>
            <w:color w:val="0000FF"/>
            <w:sz w:val="24"/>
            <w:u w:val="single" w:color="0000FF"/>
          </w:rPr>
          <w:t>https://www.thefacultylounge.org/2020/11/marijuana</w:t>
        </w:r>
      </w:hyperlink>
      <w:r w:rsidR="00062C75">
        <w:rPr>
          <w:rFonts w:ascii="Garamond" w:eastAsia="Garamond" w:hAnsi="Garamond" w:cs="Garamond"/>
          <w:color w:val="0000FF"/>
          <w:sz w:val="24"/>
          <w:u w:val="single" w:color="0000FF"/>
        </w:rPr>
        <w:t>-</w:t>
      </w:r>
      <w:hyperlink r:id="rId197">
        <w:r>
          <w:rPr>
            <w:rFonts w:ascii="Garamond" w:eastAsia="Garamond" w:hAnsi="Garamond" w:cs="Garamond"/>
            <w:color w:val="0000FF"/>
            <w:sz w:val="24"/>
            <w:u w:val="single" w:color="0000FF"/>
          </w:rPr>
          <w:t>legalization</w:t>
        </w:r>
      </w:hyperlink>
      <w:hyperlink r:id="rId198">
        <w:r>
          <w:t>-</w:t>
        </w:r>
      </w:hyperlink>
      <w:hyperlink r:id="rId199">
        <w:r>
          <w:rPr>
            <w:rFonts w:ascii="Garamond" w:eastAsia="Garamond" w:hAnsi="Garamond" w:cs="Garamond"/>
            <w:color w:val="0000FF"/>
            <w:sz w:val="24"/>
            <w:u w:val="single" w:color="0000FF"/>
          </w:rPr>
          <w:t>with</w:t>
        </w:r>
      </w:hyperlink>
      <w:hyperlink r:id="rId200">
        <w:r>
          <w:t>-</w:t>
        </w:r>
      </w:hyperlink>
      <w:hyperlink r:id="rId201">
        <w:r>
          <w:rPr>
            <w:rFonts w:ascii="Garamond" w:eastAsia="Garamond" w:hAnsi="Garamond" w:cs="Garamond"/>
            <w:color w:val="0000FF"/>
            <w:sz w:val="24"/>
            <w:u w:val="single" w:color="0000FF"/>
          </w:rPr>
          <w:t>pat</w:t>
        </w:r>
      </w:hyperlink>
      <w:hyperlink r:id="rId202">
        <w:r>
          <w:t>-</w:t>
        </w:r>
      </w:hyperlink>
      <w:hyperlink r:id="rId203">
        <w:r>
          <w:rPr>
            <w:rFonts w:ascii="Garamond" w:eastAsia="Garamond" w:hAnsi="Garamond" w:cs="Garamond"/>
            <w:color w:val="0000FF"/>
            <w:sz w:val="24"/>
            <w:u w:val="single" w:color="0000FF"/>
          </w:rPr>
          <w:t>oglesby</w:t>
        </w:r>
      </w:hyperlink>
      <w:hyperlink r:id="rId204">
        <w:r w:rsidRPr="00062C75">
          <w:t>-</w:t>
        </w:r>
      </w:hyperlink>
      <w:hyperlink r:id="rId205">
        <w:r w:rsidRPr="00062C75">
          <w:rPr>
            <w:rFonts w:ascii="Garamond" w:eastAsia="Garamond" w:hAnsi="Garamond" w:cs="Garamond"/>
            <w:color w:val="0000FF"/>
            <w:sz w:val="24"/>
            <w:u w:val="single" w:color="0000FF"/>
          </w:rPr>
          <w:t>on</w:t>
        </w:r>
      </w:hyperlink>
      <w:hyperlink r:id="rId206">
        <w:r w:rsidRPr="00062C75">
          <w:t>-</w:t>
        </w:r>
      </w:hyperlink>
      <w:hyperlink r:id="rId207">
        <w:r w:rsidRPr="00062C75">
          <w:rPr>
            <w:rFonts w:ascii="Garamond" w:eastAsia="Garamond" w:hAnsi="Garamond" w:cs="Garamond"/>
            <w:color w:val="0000FF"/>
            <w:sz w:val="24"/>
            <w:u w:val="single" w:color="0000FF"/>
          </w:rPr>
          <w:t>the</w:t>
        </w:r>
      </w:hyperlink>
      <w:hyperlink r:id="rId208">
        <w:r w:rsidRPr="00062C75">
          <w:t>-</w:t>
        </w:r>
      </w:hyperlink>
      <w:hyperlink r:id="rId209">
        <w:r w:rsidRPr="00062C75">
          <w:rPr>
            <w:rFonts w:ascii="Garamond" w:eastAsia="Garamond" w:hAnsi="Garamond" w:cs="Garamond"/>
            <w:color w:val="0000FF"/>
            <w:sz w:val="24"/>
            <w:u w:val="single" w:color="0000FF"/>
          </w:rPr>
          <w:t>taboo</w:t>
        </w:r>
      </w:hyperlink>
      <w:hyperlink r:id="rId210">
        <w:r w:rsidRPr="00062C75">
          <w:t>-</w:t>
        </w:r>
      </w:hyperlink>
      <w:hyperlink r:id="rId211">
        <w:r w:rsidRPr="00062C75">
          <w:rPr>
            <w:rFonts w:ascii="Garamond" w:eastAsia="Garamond" w:hAnsi="Garamond" w:cs="Garamond"/>
            <w:color w:val="0000FF"/>
            <w:sz w:val="24"/>
            <w:u w:val="single" w:color="0000FF"/>
          </w:rPr>
          <w:t>trades</w:t>
        </w:r>
      </w:hyperlink>
      <w:hyperlink r:id="rId212">
        <w:r w:rsidRPr="00062C75">
          <w:t>-</w:t>
        </w:r>
      </w:hyperlink>
      <w:hyperlink r:id="rId213">
        <w:r w:rsidRPr="00062C75">
          <w:rPr>
            <w:rFonts w:ascii="Garamond" w:eastAsia="Garamond" w:hAnsi="Garamond" w:cs="Garamond"/>
            <w:color w:val="0000FF"/>
            <w:sz w:val="24"/>
            <w:u w:val="single" w:color="0000FF"/>
          </w:rPr>
          <w:t>podcast.html</w:t>
        </w:r>
      </w:hyperlink>
      <w:hyperlink r:id="rId214">
        <w:r w:rsidRPr="00062C75">
          <w:t xml:space="preserve"> </w:t>
        </w:r>
      </w:hyperlink>
      <w:r w:rsidRPr="00062C75">
        <w:rPr>
          <w:rFonts w:ascii="Garamond" w:eastAsia="Garamond" w:hAnsi="Garamond" w:cs="Garamond"/>
          <w:color w:val="454545"/>
          <w:sz w:val="24"/>
        </w:rPr>
        <w:t xml:space="preserve">(fall 2020, 62 minutes). </w:t>
      </w:r>
    </w:p>
    <w:p w14:paraId="46EBFAC6" w14:textId="77777777" w:rsidR="00BE4B84" w:rsidRPr="00956676" w:rsidRDefault="0051556F">
      <w:pPr>
        <w:spacing w:after="0" w:line="249" w:lineRule="auto"/>
        <w:ind w:left="706" w:hanging="360"/>
        <w:rPr>
          <w:lang w:val="es-ES"/>
        </w:rPr>
      </w:pPr>
      <w:r w:rsidRPr="00956676">
        <w:rPr>
          <w:rFonts w:ascii="Garamond" w:eastAsia="Garamond" w:hAnsi="Garamond" w:cs="Garamond"/>
          <w:color w:val="454545"/>
          <w:sz w:val="24"/>
          <w:lang w:val="es-ES"/>
        </w:rPr>
        <w:t xml:space="preserve">México Unido Contra la Delincuencia, Foro virtual México: Cannabis legal con justicia social, Sala virtual 3: Captura del mercado y regulación de oligopolios, </w:t>
      </w:r>
      <w:hyperlink r:id="rId215">
        <w:r w:rsidRPr="00956676">
          <w:rPr>
            <w:rFonts w:ascii="Garamond" w:eastAsia="Garamond" w:hAnsi="Garamond" w:cs="Garamond"/>
            <w:color w:val="0000FF"/>
            <w:sz w:val="24"/>
            <w:u w:val="single" w:color="0000FF"/>
            <w:lang w:val="es-ES"/>
          </w:rPr>
          <w:t>https://www.mucd.org.mx/foro</w:t>
        </w:r>
      </w:hyperlink>
      <w:hyperlink r:id="rId216">
        <w:r w:rsidRPr="00CA2ED5">
          <w:rPr>
            <w:lang w:val="es-ES"/>
          </w:rPr>
          <w:t>-</w:t>
        </w:r>
      </w:hyperlink>
      <w:hyperlink r:id="rId217">
        <w:r w:rsidRPr="00956676">
          <w:rPr>
            <w:rFonts w:ascii="Garamond" w:eastAsia="Garamond" w:hAnsi="Garamond" w:cs="Garamond"/>
            <w:color w:val="0000FF"/>
            <w:sz w:val="24"/>
            <w:u w:val="single" w:color="0000FF"/>
            <w:lang w:val="es-ES"/>
          </w:rPr>
          <w:t>virtual</w:t>
        </w:r>
      </w:hyperlink>
      <w:hyperlink r:id="rId218">
        <w:r w:rsidRPr="00CA2ED5">
          <w:rPr>
            <w:lang w:val="es-ES"/>
          </w:rPr>
          <w:t>-</w:t>
        </w:r>
      </w:hyperlink>
      <w:hyperlink r:id="rId219">
        <w:r w:rsidRPr="00956676">
          <w:rPr>
            <w:rFonts w:ascii="Garamond" w:eastAsia="Garamond" w:hAnsi="Garamond" w:cs="Garamond"/>
            <w:color w:val="0000FF"/>
            <w:sz w:val="24"/>
            <w:u w:val="single" w:color="0000FF"/>
            <w:lang w:val="es-ES"/>
          </w:rPr>
          <w:t>mexico</w:t>
        </w:r>
      </w:hyperlink>
      <w:hyperlink r:id="rId220">
        <w:r w:rsidRPr="00CA2ED5">
          <w:rPr>
            <w:lang w:val="es-ES"/>
          </w:rPr>
          <w:t>-</w:t>
        </w:r>
      </w:hyperlink>
      <w:hyperlink r:id="rId221">
        <w:r w:rsidRPr="00956676">
          <w:rPr>
            <w:rFonts w:ascii="Garamond" w:eastAsia="Garamond" w:hAnsi="Garamond" w:cs="Garamond"/>
            <w:color w:val="0000FF"/>
            <w:sz w:val="24"/>
            <w:u w:val="single" w:color="0000FF"/>
            <w:lang w:val="es-ES"/>
          </w:rPr>
          <w:t>cannabis</w:t>
        </w:r>
      </w:hyperlink>
      <w:hyperlink r:id="rId222">
        <w:r w:rsidRPr="00CA2ED5">
          <w:rPr>
            <w:lang w:val="es-ES"/>
          </w:rPr>
          <w:t>-</w:t>
        </w:r>
      </w:hyperlink>
      <w:hyperlink r:id="rId223">
        <w:r w:rsidRPr="00956676">
          <w:rPr>
            <w:rFonts w:ascii="Garamond" w:eastAsia="Garamond" w:hAnsi="Garamond" w:cs="Garamond"/>
            <w:color w:val="0000FF"/>
            <w:sz w:val="24"/>
            <w:u w:val="single" w:color="0000FF"/>
            <w:lang w:val="es-ES"/>
          </w:rPr>
          <w:t>legal</w:t>
        </w:r>
      </w:hyperlink>
      <w:hyperlink r:id="rId224">
        <w:r w:rsidRPr="00CA2ED5">
          <w:rPr>
            <w:lang w:val="es-ES"/>
          </w:rPr>
          <w:t>-</w:t>
        </w:r>
      </w:hyperlink>
      <w:hyperlink r:id="rId225">
        <w:r w:rsidRPr="00956676">
          <w:rPr>
            <w:rFonts w:ascii="Garamond" w:eastAsia="Garamond" w:hAnsi="Garamond" w:cs="Garamond"/>
            <w:color w:val="0000FF"/>
            <w:sz w:val="24"/>
            <w:u w:val="single" w:color="0000FF"/>
            <w:lang w:val="es-ES"/>
          </w:rPr>
          <w:t>con</w:t>
        </w:r>
      </w:hyperlink>
      <w:hyperlink r:id="rId226">
        <w:r w:rsidRPr="00CA2ED5">
          <w:rPr>
            <w:lang w:val="es-ES"/>
          </w:rPr>
          <w:t>-</w:t>
        </w:r>
      </w:hyperlink>
      <w:hyperlink r:id="rId227">
        <w:r w:rsidRPr="00956676">
          <w:rPr>
            <w:rFonts w:ascii="Garamond" w:eastAsia="Garamond" w:hAnsi="Garamond" w:cs="Garamond"/>
            <w:color w:val="0000FF"/>
            <w:sz w:val="24"/>
            <w:u w:val="single" w:color="0000FF"/>
            <w:lang w:val="es-ES"/>
          </w:rPr>
          <w:t>justicia</w:t>
        </w:r>
      </w:hyperlink>
      <w:hyperlink r:id="rId228">
        <w:r w:rsidRPr="00CA2ED5">
          <w:rPr>
            <w:lang w:val="es-ES"/>
          </w:rPr>
          <w:t>-</w:t>
        </w:r>
      </w:hyperlink>
      <w:hyperlink r:id="rId229">
        <w:r w:rsidRPr="00956676">
          <w:rPr>
            <w:rFonts w:ascii="Garamond" w:eastAsia="Garamond" w:hAnsi="Garamond" w:cs="Garamond"/>
            <w:color w:val="0000FF"/>
            <w:sz w:val="24"/>
            <w:u w:val="single" w:color="0000FF"/>
            <w:lang w:val="es-ES"/>
          </w:rPr>
          <w:t>social/</w:t>
        </w:r>
      </w:hyperlink>
      <w:hyperlink r:id="rId230">
        <w:r w:rsidRPr="00CA2ED5">
          <w:rPr>
            <w:lang w:val="es-ES"/>
          </w:rPr>
          <w:t xml:space="preserve"> </w:t>
        </w:r>
      </w:hyperlink>
      <w:r w:rsidRPr="00956676">
        <w:rPr>
          <w:rFonts w:ascii="Garamond" w:eastAsia="Garamond" w:hAnsi="Garamond" w:cs="Garamond"/>
          <w:color w:val="454545"/>
          <w:sz w:val="24"/>
          <w:lang w:val="es-ES"/>
        </w:rPr>
        <w:t xml:space="preserve">(lower right video, 46’ mark) (September 2020). </w:t>
      </w:r>
    </w:p>
    <w:p w14:paraId="66005F86" w14:textId="0077ACF3" w:rsidR="00BE4B84" w:rsidRDefault="0051556F" w:rsidP="00F11183">
      <w:pPr>
        <w:spacing w:after="0" w:line="249" w:lineRule="auto"/>
        <w:ind w:left="1076" w:hanging="730"/>
      </w:pPr>
      <w:r>
        <w:rPr>
          <w:rFonts w:ascii="Garamond" w:eastAsia="Garamond" w:hAnsi="Garamond" w:cs="Garamond"/>
          <w:color w:val="454545"/>
          <w:sz w:val="24"/>
        </w:rPr>
        <w:t xml:space="preserve">National Tax Association Annual Conference, Tax Emerging Issues in Marijuana Taxation Panel, Tampa, November 22, 2019, </w:t>
      </w:r>
      <w:hyperlink r:id="rId231" w:history="1">
        <w:r w:rsidR="00F11183" w:rsidRPr="00116502">
          <w:rPr>
            <w:rStyle w:val="Hyperlink"/>
            <w:rFonts w:ascii="Garamond" w:eastAsia="Garamond" w:hAnsi="Garamond" w:cs="Garamond"/>
            <w:sz w:val="24"/>
          </w:rPr>
          <w:t>https://nta.confex.com/nta/2019/meetingapp.cgi/Session/1460</w:t>
        </w:r>
      </w:hyperlink>
      <w:r w:rsidR="00F11183">
        <w:rPr>
          <w:rFonts w:ascii="Garamond" w:eastAsia="Garamond" w:hAnsi="Garamond" w:cs="Garamond"/>
          <w:color w:val="454545"/>
          <w:sz w:val="24"/>
        </w:rPr>
        <w:t>.</w:t>
      </w:r>
    </w:p>
    <w:p w14:paraId="375D74E4" w14:textId="42504F00" w:rsidR="00BE4B84" w:rsidRDefault="0051556F">
      <w:pPr>
        <w:spacing w:after="0" w:line="249" w:lineRule="auto"/>
        <w:ind w:left="1076" w:hanging="730"/>
      </w:pPr>
      <w:r>
        <w:rPr>
          <w:rFonts w:ascii="Garamond" w:eastAsia="Garamond" w:hAnsi="Garamond" w:cs="Garamond"/>
          <w:color w:val="454545"/>
          <w:sz w:val="24"/>
        </w:rPr>
        <w:t>Marijuana Panel, International Society for the Study of Drug Policy, Paris School of Economics, Paris, France, June 24, 2019</w:t>
      </w:r>
      <w:r w:rsidR="00E26F47">
        <w:rPr>
          <w:rFonts w:ascii="Garamond" w:eastAsia="Garamond" w:hAnsi="Garamond" w:cs="Garamond"/>
          <w:color w:val="454545"/>
          <w:sz w:val="24"/>
        </w:rPr>
        <w:t>.</w:t>
      </w:r>
    </w:p>
    <w:p w14:paraId="175A272C" w14:textId="77777777" w:rsidR="00BE4B84" w:rsidRDefault="0051556F">
      <w:pPr>
        <w:spacing w:after="0" w:line="249" w:lineRule="auto"/>
        <w:ind w:left="1076" w:hanging="730"/>
      </w:pPr>
      <w:r>
        <w:rPr>
          <w:rFonts w:ascii="Garamond" w:eastAsia="Garamond" w:hAnsi="Garamond" w:cs="Garamond"/>
          <w:color w:val="454545"/>
          <w:sz w:val="24"/>
        </w:rPr>
        <w:t xml:space="preserve">Licensing Mechanics - Weighing Divergent Approaches to Create a Fair and Robust State [Cannabis] Market (Canna East 2019, New York City) (panel), March 13, 2019. </w:t>
      </w:r>
    </w:p>
    <w:p w14:paraId="7056AA90" w14:textId="023A8521" w:rsidR="00F11183" w:rsidRDefault="0051556F" w:rsidP="00F11183">
      <w:pPr>
        <w:spacing w:after="0" w:line="249" w:lineRule="auto"/>
        <w:ind w:left="1076" w:hanging="730"/>
      </w:pPr>
      <w:r>
        <w:rPr>
          <w:rFonts w:ascii="Garamond" w:eastAsia="Garamond" w:hAnsi="Garamond" w:cs="Garamond"/>
          <w:color w:val="454545"/>
          <w:sz w:val="24"/>
        </w:rPr>
        <w:t>How Cannabis Taxation Is Likely to Evolve, 2019 North American Cannabis Summit, Los Angeles, January 29, 2019</w:t>
      </w:r>
      <w:r w:rsidR="00062C75">
        <w:rPr>
          <w:rFonts w:ascii="Garamond" w:eastAsia="Garamond" w:hAnsi="Garamond" w:cs="Garamond"/>
          <w:color w:val="454545"/>
          <w:sz w:val="24"/>
        </w:rPr>
        <w:t>.</w:t>
      </w:r>
    </w:p>
    <w:p w14:paraId="4DF31845" w14:textId="16D37DF5" w:rsidR="00062C75" w:rsidRDefault="0051556F">
      <w:pPr>
        <w:spacing w:after="0" w:line="249" w:lineRule="auto"/>
        <w:ind w:left="346"/>
        <w:rPr>
          <w:rFonts w:ascii="Garamond" w:eastAsia="Garamond" w:hAnsi="Garamond" w:cs="Garamond"/>
          <w:color w:val="454545"/>
          <w:sz w:val="24"/>
        </w:rPr>
      </w:pPr>
      <w:r>
        <w:rPr>
          <w:rFonts w:ascii="Garamond" w:eastAsia="Garamond" w:hAnsi="Garamond" w:cs="Garamond"/>
          <w:color w:val="454545"/>
          <w:sz w:val="24"/>
        </w:rPr>
        <w:t xml:space="preserve">National Tax Association Annual Conference, Panel on New Frontiers in State and Local </w:t>
      </w:r>
      <w:r w:rsidR="00062C75">
        <w:rPr>
          <w:rFonts w:ascii="Garamond" w:eastAsia="Garamond" w:hAnsi="Garamond" w:cs="Garamond"/>
          <w:color w:val="454545"/>
          <w:sz w:val="24"/>
        </w:rPr>
        <w:t>Taxation,</w:t>
      </w:r>
      <w:r w:rsidR="00062C75" w:rsidRPr="00062C75">
        <w:t xml:space="preserve"> </w:t>
      </w:r>
      <w:hyperlink r:id="rId232" w:history="1">
        <w:r w:rsidR="00062C75" w:rsidRPr="00116502">
          <w:rPr>
            <w:rStyle w:val="Hyperlink"/>
            <w:rFonts w:ascii="Garamond" w:eastAsia="Garamond" w:hAnsi="Garamond" w:cs="Garamond"/>
            <w:sz w:val="24"/>
          </w:rPr>
          <w:t>https://nta.confex.com/nta/2018/meetingapp.cgi/Session/1156</w:t>
        </w:r>
      </w:hyperlink>
      <w:r w:rsidR="00062C75">
        <w:rPr>
          <w:rFonts w:ascii="Garamond" w:eastAsia="Garamond" w:hAnsi="Garamond" w:cs="Garamond"/>
          <w:color w:val="454545"/>
          <w:sz w:val="24"/>
        </w:rPr>
        <w:t>.</w:t>
      </w:r>
    </w:p>
    <w:p w14:paraId="07345F15" w14:textId="4B9C39CA" w:rsidR="00BE4B84" w:rsidRDefault="0051556F" w:rsidP="00062C75">
      <w:pPr>
        <w:spacing w:after="0" w:line="249" w:lineRule="auto"/>
        <w:ind w:left="346"/>
      </w:pPr>
      <w:r>
        <w:rPr>
          <w:rFonts w:ascii="Garamond" w:eastAsia="Garamond" w:hAnsi="Garamond" w:cs="Garamond"/>
          <w:color w:val="454545"/>
          <w:sz w:val="24"/>
        </w:rPr>
        <w:t>National Organization for the Reform of Marijuana Laws, Washington, D.C., Conference Panel, Legalization as an Economic Stimulus, September 11, 2017</w:t>
      </w:r>
      <w:r w:rsidR="00062C75">
        <w:rPr>
          <w:rFonts w:ascii="Garamond" w:eastAsia="Garamond" w:hAnsi="Garamond" w:cs="Garamond"/>
          <w:color w:val="454545"/>
          <w:sz w:val="24"/>
        </w:rPr>
        <w:t>.</w:t>
      </w:r>
    </w:p>
    <w:p w14:paraId="7F30550F" w14:textId="1C93D89A" w:rsidR="00BE4B84" w:rsidRDefault="0051556F">
      <w:pPr>
        <w:spacing w:after="0" w:line="249" w:lineRule="auto"/>
        <w:ind w:left="1076" w:hanging="730"/>
      </w:pPr>
      <w:r>
        <w:rPr>
          <w:rFonts w:ascii="Garamond" w:eastAsia="Garamond" w:hAnsi="Garamond" w:cs="Garamond"/>
          <w:color w:val="454545"/>
          <w:sz w:val="24"/>
        </w:rPr>
        <w:t>Southeastern Association of Law Schools, Panel, Growing Cannabis Law: When Grass Becomes Cash, Boca Raton, Florida, August 6, 2017</w:t>
      </w:r>
      <w:r w:rsidR="00062C75">
        <w:rPr>
          <w:rFonts w:ascii="Garamond" w:eastAsia="Garamond" w:hAnsi="Garamond" w:cs="Garamond"/>
          <w:color w:val="454545"/>
          <w:sz w:val="24"/>
        </w:rPr>
        <w:t>.</w:t>
      </w:r>
    </w:p>
    <w:p w14:paraId="7C3C15A2" w14:textId="2C3ED0F1" w:rsidR="00BE4B84" w:rsidRDefault="0051556F">
      <w:pPr>
        <w:spacing w:after="0" w:line="249" w:lineRule="auto"/>
        <w:ind w:left="1076" w:hanging="730"/>
      </w:pPr>
      <w:r>
        <w:rPr>
          <w:rFonts w:ascii="Garamond" w:eastAsia="Garamond" w:hAnsi="Garamond" w:cs="Garamond"/>
          <w:color w:val="454545"/>
          <w:sz w:val="24"/>
        </w:rPr>
        <w:t>Federation of Tax Administrators Annual Meeting, Marijuana Implementation Panel, Seattle, June 12, 2017</w:t>
      </w:r>
      <w:hyperlink r:id="rId233">
        <w:r>
          <w:t>.</w:t>
        </w:r>
      </w:hyperlink>
      <w:r>
        <w:rPr>
          <w:rFonts w:ascii="Garamond" w:eastAsia="Garamond" w:hAnsi="Garamond" w:cs="Garamond"/>
          <w:color w:val="454545"/>
          <w:sz w:val="24"/>
        </w:rPr>
        <w:t xml:space="preserve"> </w:t>
      </w:r>
    </w:p>
    <w:p w14:paraId="2816EB5A" w14:textId="26142D4C" w:rsidR="00BE4B84" w:rsidRDefault="0051556F">
      <w:pPr>
        <w:spacing w:after="0" w:line="249" w:lineRule="auto"/>
        <w:ind w:left="1076" w:hanging="730"/>
      </w:pPr>
      <w:r>
        <w:rPr>
          <w:rFonts w:ascii="Garamond" w:eastAsia="Garamond" w:hAnsi="Garamond" w:cs="Garamond"/>
          <w:color w:val="454545"/>
          <w:sz w:val="24"/>
        </w:rPr>
        <w:t>Washington Cannabis Alliance Summit, Panelist: Economic Impacts of the Cannabis Industry, Seattle</w:t>
      </w:r>
      <w:hyperlink r:id="rId234">
        <w:r>
          <w:t>,</w:t>
        </w:r>
      </w:hyperlink>
      <w:r>
        <w:rPr>
          <w:rFonts w:ascii="Garamond" w:eastAsia="Garamond" w:hAnsi="Garamond" w:cs="Garamond"/>
          <w:color w:val="454545"/>
          <w:sz w:val="24"/>
        </w:rPr>
        <w:t xml:space="preserve"> January 6, 2017. </w:t>
      </w:r>
    </w:p>
    <w:p w14:paraId="124FAD25" w14:textId="77777777" w:rsidR="00BE4B84" w:rsidRDefault="0051556F">
      <w:pPr>
        <w:spacing w:after="0" w:line="249" w:lineRule="auto"/>
        <w:ind w:left="1076" w:hanging="730"/>
      </w:pPr>
      <w:r>
        <w:rPr>
          <w:rFonts w:ascii="Garamond" w:eastAsia="Garamond" w:hAnsi="Garamond" w:cs="Garamond"/>
          <w:color w:val="454545"/>
          <w:sz w:val="24"/>
        </w:rPr>
        <w:t xml:space="preserve">California Cannabis Industry Association, Educational Seminar, Panelist, Riverside, April 22; Irvine April 23, 2017.   </w:t>
      </w:r>
    </w:p>
    <w:p w14:paraId="15B228EE" w14:textId="75A4A6FE" w:rsidR="00BE4B84" w:rsidRDefault="0051556F">
      <w:pPr>
        <w:spacing w:after="0" w:line="238" w:lineRule="auto"/>
        <w:ind w:left="1076" w:right="236" w:hanging="730"/>
        <w:jc w:val="both"/>
      </w:pPr>
      <w:r>
        <w:rPr>
          <w:rFonts w:ascii="Garamond" w:eastAsia="Garamond" w:hAnsi="Garamond" w:cs="Garamond"/>
          <w:color w:val="454545"/>
          <w:sz w:val="24"/>
        </w:rPr>
        <w:t>Marron Institute, New York University, Cannabis Summit, Panelist: Tax and pricing,</w:t>
      </w:r>
      <w:r w:rsidR="00EA0100">
        <w:rPr>
          <w:rFonts w:ascii="Garamond" w:eastAsia="Garamond" w:hAnsi="Garamond" w:cs="Garamond"/>
          <w:color w:val="454545"/>
          <w:sz w:val="24"/>
        </w:rPr>
        <w:t xml:space="preserve"> </w:t>
      </w:r>
      <w:hyperlink r:id="rId235" w:history="1">
        <w:r w:rsidR="00E26F47" w:rsidRPr="00116502">
          <w:rPr>
            <w:rStyle w:val="Hyperlink"/>
            <w:rFonts w:ascii="Garamond" w:eastAsia="Garamond" w:hAnsi="Garamond" w:cs="Garamond"/>
            <w:sz w:val="24"/>
          </w:rPr>
          <w:t>https://www.youtube.com/watch?v=o5Ob81JIRVk</w:t>
        </w:r>
      </w:hyperlink>
      <w:r w:rsidR="00E26F47">
        <w:rPr>
          <w:rFonts w:ascii="Garamond" w:eastAsia="Garamond" w:hAnsi="Garamond" w:cs="Garamond"/>
          <w:color w:val="454545"/>
          <w:sz w:val="24"/>
        </w:rPr>
        <w:t xml:space="preserve">, </w:t>
      </w:r>
      <w:r>
        <w:rPr>
          <w:rFonts w:ascii="Garamond" w:eastAsia="Garamond" w:hAnsi="Garamond" w:cs="Garamond"/>
          <w:color w:val="454545"/>
          <w:sz w:val="24"/>
        </w:rPr>
        <w:t xml:space="preserve">April 18, 2016. </w:t>
      </w:r>
    </w:p>
    <w:p w14:paraId="6ED8E6AF" w14:textId="0628D788" w:rsidR="00BE4B84" w:rsidRDefault="0051556F">
      <w:pPr>
        <w:spacing w:after="0" w:line="249" w:lineRule="auto"/>
        <w:ind w:left="1076" w:hanging="730"/>
      </w:pPr>
      <w:r>
        <w:rPr>
          <w:rFonts w:ascii="Garamond" w:eastAsia="Garamond" w:hAnsi="Garamond" w:cs="Garamond"/>
          <w:color w:val="454545"/>
          <w:sz w:val="24"/>
        </w:rPr>
        <w:t xml:space="preserve">Los Angeles County Democratic Party, Cannabis Panel, January 22, 2016. </w:t>
      </w:r>
    </w:p>
    <w:p w14:paraId="1216B892" w14:textId="296FC759" w:rsidR="00BE4B84" w:rsidRDefault="0051556F">
      <w:pPr>
        <w:spacing w:after="0" w:line="249" w:lineRule="auto"/>
        <w:ind w:left="1076" w:hanging="730"/>
      </w:pPr>
      <w:r>
        <w:rPr>
          <w:rFonts w:ascii="Garamond" w:eastAsia="Garamond" w:hAnsi="Garamond" w:cs="Garamond"/>
          <w:color w:val="454545"/>
          <w:sz w:val="24"/>
        </w:rPr>
        <w:t>ACLU of Washington and WOLA, Cannabis Policy Evaluation Workshop, Chair, Markets in the Public Interest Panel, Seattle, Washington, June 10, 2015</w:t>
      </w:r>
      <w:r w:rsidR="00EA0100">
        <w:rPr>
          <w:rFonts w:ascii="Garamond" w:eastAsia="Garamond" w:hAnsi="Garamond" w:cs="Garamond"/>
          <w:color w:val="454545"/>
          <w:sz w:val="24"/>
        </w:rPr>
        <w:t xml:space="preserve">. </w:t>
      </w:r>
      <w:r>
        <w:rPr>
          <w:rFonts w:ascii="Garamond" w:eastAsia="Garamond" w:hAnsi="Garamond" w:cs="Garamond"/>
          <w:color w:val="454545"/>
          <w:sz w:val="24"/>
        </w:rPr>
        <w:t xml:space="preserve"> </w:t>
      </w:r>
    </w:p>
    <w:p w14:paraId="0CB36939" w14:textId="53D4B03C" w:rsidR="00BE4B84" w:rsidRDefault="0051556F">
      <w:pPr>
        <w:spacing w:after="1" w:line="238" w:lineRule="auto"/>
        <w:ind w:left="1081" w:hanging="720"/>
      </w:pPr>
      <w:r>
        <w:rPr>
          <w:rFonts w:ascii="Garamond" w:eastAsia="Garamond" w:hAnsi="Garamond" w:cs="Garamond"/>
          <w:color w:val="454545"/>
          <w:sz w:val="24"/>
        </w:rPr>
        <w:t>Lieutenant Governor Newsom’s Blue Ribbon Commission on Marijuana Legalization, Fresno, California, June 3, 2015</w:t>
      </w:r>
      <w:r w:rsidR="00BC028A">
        <w:rPr>
          <w:rFonts w:ascii="Garamond" w:eastAsia="Garamond" w:hAnsi="Garamond" w:cs="Garamond"/>
          <w:color w:val="454545"/>
          <w:sz w:val="24"/>
        </w:rPr>
        <w:t>.</w:t>
      </w:r>
    </w:p>
    <w:p w14:paraId="59D85B50" w14:textId="77777777" w:rsidR="00BE4B84" w:rsidRDefault="0051556F">
      <w:pPr>
        <w:spacing w:after="0" w:line="249" w:lineRule="auto"/>
        <w:ind w:left="1076" w:hanging="730"/>
      </w:pPr>
      <w:r>
        <w:rPr>
          <w:rFonts w:ascii="Garamond" w:eastAsia="Garamond" w:hAnsi="Garamond" w:cs="Garamond"/>
          <w:color w:val="454545"/>
          <w:sz w:val="24"/>
        </w:rPr>
        <w:t xml:space="preserve">Cannabis Conundrum, National Conference of State Legislatures, Washington, D.C., December 12, 2015. </w:t>
      </w:r>
    </w:p>
    <w:p w14:paraId="5223B141" w14:textId="007B77BB" w:rsidR="00BE4B84" w:rsidRDefault="0051556F" w:rsidP="00EA0100">
      <w:pPr>
        <w:spacing w:after="0" w:line="249" w:lineRule="auto"/>
        <w:ind w:left="346"/>
      </w:pPr>
      <w:r>
        <w:rPr>
          <w:rFonts w:ascii="Garamond" w:eastAsia="Garamond" w:hAnsi="Garamond" w:cs="Garamond"/>
          <w:color w:val="454545"/>
          <w:sz w:val="24"/>
        </w:rPr>
        <w:lastRenderedPageBreak/>
        <w:t>Marijuana Legalization, Regulate Rhode Island, Brown University, Providence, November 18, 2014</w:t>
      </w:r>
      <w:r w:rsidR="00EA0100">
        <w:rPr>
          <w:rFonts w:ascii="Garamond" w:eastAsia="Garamond" w:hAnsi="Garamond" w:cs="Garamond"/>
          <w:color w:val="454545"/>
          <w:sz w:val="24"/>
        </w:rPr>
        <w:t>.</w:t>
      </w:r>
      <w:r>
        <w:rPr>
          <w:rFonts w:ascii="Garamond" w:eastAsia="Garamond" w:hAnsi="Garamond" w:cs="Garamond"/>
          <w:color w:val="454545"/>
          <w:sz w:val="24"/>
        </w:rPr>
        <w:t xml:space="preserve"> </w:t>
      </w:r>
    </w:p>
    <w:p w14:paraId="3E53FE3A" w14:textId="77777777" w:rsidR="00BE4B84" w:rsidRDefault="0051556F">
      <w:pPr>
        <w:spacing w:after="0" w:line="249" w:lineRule="auto"/>
        <w:ind w:left="1076" w:hanging="730"/>
      </w:pPr>
      <w:r>
        <w:rPr>
          <w:rFonts w:ascii="Garamond" w:eastAsia="Garamond" w:hAnsi="Garamond" w:cs="Garamond"/>
          <w:color w:val="454545"/>
          <w:sz w:val="24"/>
        </w:rPr>
        <w:t xml:space="preserve">Marijuana Taxes, Federation of Tax Administrators, Tobacco Section, Knoxville, Tennessee, August 18, 2014. </w:t>
      </w:r>
    </w:p>
    <w:p w14:paraId="374CDB53" w14:textId="77777777" w:rsidR="00BE4B84" w:rsidRDefault="0051556F">
      <w:pPr>
        <w:spacing w:after="0" w:line="249" w:lineRule="auto"/>
        <w:ind w:left="1076" w:hanging="730"/>
      </w:pPr>
      <w:r>
        <w:rPr>
          <w:rFonts w:ascii="Garamond" w:eastAsia="Garamond" w:hAnsi="Garamond" w:cs="Garamond"/>
          <w:color w:val="454545"/>
          <w:sz w:val="24"/>
        </w:rPr>
        <w:t xml:space="preserve">The Ace in the Game: Revenue from Legalized Marijuana, International Society for the Study of Drug Policy, Rome, Italy, May 22, 2014. </w:t>
      </w:r>
    </w:p>
    <w:p w14:paraId="1A86DA58" w14:textId="77777777" w:rsidR="00BE4B84" w:rsidRDefault="0051556F">
      <w:pPr>
        <w:spacing w:after="0" w:line="249" w:lineRule="auto"/>
        <w:ind w:left="1076" w:hanging="730"/>
      </w:pPr>
      <w:r>
        <w:rPr>
          <w:rFonts w:ascii="Garamond" w:eastAsia="Garamond" w:hAnsi="Garamond" w:cs="Garamond"/>
          <w:color w:val="454545"/>
          <w:sz w:val="24"/>
        </w:rPr>
        <w:t xml:space="preserve">Marijuana Legalization Panel, Students for Sensible Drug Policy and Black Law Student Association, Duke University Law School, November 20, 2013. </w:t>
      </w:r>
    </w:p>
    <w:p w14:paraId="4273179E" w14:textId="60BE5144" w:rsidR="00BE4B84" w:rsidRDefault="0051556F">
      <w:pPr>
        <w:spacing w:after="0" w:line="238" w:lineRule="auto"/>
        <w:ind w:left="1076" w:right="-15" w:hanging="730"/>
        <w:jc w:val="both"/>
      </w:pPr>
      <w:r>
        <w:rPr>
          <w:rFonts w:ascii="Garamond" w:eastAsia="Garamond" w:hAnsi="Garamond" w:cs="Garamond"/>
          <w:color w:val="454545"/>
          <w:sz w:val="24"/>
        </w:rPr>
        <w:t xml:space="preserve">Models of Marijuana Regulation Around the World (Panel), Drug Policy Alliance, Biennial Conference, Denver, October 24, 2013. </w:t>
      </w:r>
    </w:p>
    <w:p w14:paraId="545DE456" w14:textId="27B96D4C" w:rsidR="00BE4B84" w:rsidRDefault="0051556F">
      <w:pPr>
        <w:spacing w:after="0" w:line="249" w:lineRule="auto"/>
        <w:ind w:left="1076" w:hanging="730"/>
      </w:pPr>
      <w:r>
        <w:rPr>
          <w:rFonts w:ascii="Garamond" w:eastAsia="Garamond" w:hAnsi="Garamond" w:cs="Garamond"/>
          <w:color w:val="454545"/>
          <w:sz w:val="24"/>
        </w:rPr>
        <w:t>Marijuana Revenue, North Carolina Bar Association Continuing Legal Education Program, Cary, N.C., May 9, 2013</w:t>
      </w:r>
      <w:r w:rsidR="00EA0100">
        <w:rPr>
          <w:rFonts w:ascii="Garamond" w:eastAsia="Garamond" w:hAnsi="Garamond" w:cs="Garamond"/>
          <w:color w:val="454545"/>
          <w:sz w:val="24"/>
        </w:rPr>
        <w:t>.</w:t>
      </w:r>
    </w:p>
    <w:p w14:paraId="310D8C36" w14:textId="77777777" w:rsidR="00BE4B84" w:rsidRDefault="0051556F">
      <w:pPr>
        <w:spacing w:after="0" w:line="249" w:lineRule="auto"/>
        <w:ind w:left="1076" w:hanging="730"/>
      </w:pPr>
      <w:r>
        <w:rPr>
          <w:rFonts w:ascii="Garamond" w:eastAsia="Garamond" w:hAnsi="Garamond" w:cs="Garamond"/>
          <w:color w:val="454545"/>
          <w:sz w:val="24"/>
        </w:rPr>
        <w:t xml:space="preserve">History of Alcohol Taxation in America, UNC-Chapel Hill Law School, Friday Center, Festival of Legal Learning Continuing Legal Education Program, February 9, 2013. </w:t>
      </w:r>
    </w:p>
    <w:p w14:paraId="6FC8CCB4" w14:textId="49671CE9" w:rsidR="00BE4B84" w:rsidRPr="0055145F" w:rsidRDefault="0051556F" w:rsidP="0055145F">
      <w:pPr>
        <w:spacing w:after="0" w:line="249" w:lineRule="auto"/>
        <w:ind w:left="1076" w:hanging="730"/>
        <w:rPr>
          <w:rFonts w:ascii="Garamond" w:eastAsia="Garamond" w:hAnsi="Garamond" w:cs="Garamond"/>
          <w:color w:val="454545"/>
          <w:sz w:val="24"/>
        </w:rPr>
      </w:pPr>
      <w:r>
        <w:rPr>
          <w:rFonts w:ascii="Garamond" w:eastAsia="Garamond" w:hAnsi="Garamond" w:cs="Garamond"/>
          <w:color w:val="454545"/>
          <w:sz w:val="24"/>
        </w:rPr>
        <w:t xml:space="preserve">Regulation and Taxation of Cannabis (Panel), National Organization for the Reform of Marijuana Laws, Annual Conference, Los Angeles, November 4, 2012, video at </w:t>
      </w:r>
      <w:r w:rsidR="0055145F" w:rsidRPr="0055145F">
        <w:t xml:space="preserve"> </w:t>
      </w:r>
      <w:hyperlink r:id="rId236" w:history="1">
        <w:r w:rsidR="0055145F" w:rsidRPr="00116502">
          <w:rPr>
            <w:rStyle w:val="Hyperlink"/>
            <w:rFonts w:ascii="Garamond" w:eastAsia="Garamond" w:hAnsi="Garamond" w:cs="Garamond"/>
            <w:sz w:val="24"/>
          </w:rPr>
          <w:t>https://www.youtube.com/watch?v=If81SYmhNGo</w:t>
        </w:r>
      </w:hyperlink>
      <w:r w:rsidR="0055145F">
        <w:rPr>
          <w:rFonts w:ascii="Garamond" w:eastAsia="Garamond" w:hAnsi="Garamond" w:cs="Garamond"/>
          <w:color w:val="454545"/>
          <w:sz w:val="24"/>
        </w:rPr>
        <w:t xml:space="preserve"> </w:t>
      </w:r>
      <w:r w:rsidR="0055145F" w:rsidRPr="0055145F">
        <w:rPr>
          <w:rFonts w:ascii="Garamond" w:eastAsia="Garamond" w:hAnsi="Garamond" w:cs="Garamond"/>
          <w:color w:val="454545"/>
          <w:sz w:val="24"/>
        </w:rPr>
        <w:t xml:space="preserve"> </w:t>
      </w:r>
      <w:r>
        <w:rPr>
          <w:rFonts w:ascii="Garamond" w:eastAsia="Garamond" w:hAnsi="Garamond" w:cs="Garamond"/>
          <w:color w:val="454545"/>
          <w:sz w:val="24"/>
        </w:rPr>
        <w:t xml:space="preserve">(after 10 minute mark). </w:t>
      </w:r>
    </w:p>
    <w:p w14:paraId="05621479" w14:textId="77777777" w:rsidR="00BE4B84" w:rsidRDefault="0051556F">
      <w:pPr>
        <w:spacing w:after="0" w:line="249" w:lineRule="auto"/>
        <w:ind w:left="346"/>
      </w:pPr>
      <w:r>
        <w:rPr>
          <w:rFonts w:ascii="Garamond" w:eastAsia="Garamond" w:hAnsi="Garamond" w:cs="Garamond"/>
          <w:color w:val="454545"/>
          <w:sz w:val="24"/>
        </w:rPr>
        <w:t xml:space="preserve">Federal Bar Association, 14th Annual Tax Law Conference, Washington, March 1-2, 1990. </w:t>
      </w:r>
    </w:p>
    <w:p w14:paraId="1EB81BD5" w14:textId="77777777" w:rsidR="00BE4B84" w:rsidRDefault="0051556F">
      <w:pPr>
        <w:spacing w:after="0" w:line="249" w:lineRule="auto"/>
        <w:ind w:left="346"/>
      </w:pPr>
      <w:r>
        <w:rPr>
          <w:rFonts w:ascii="Garamond" w:eastAsia="Garamond" w:hAnsi="Garamond" w:cs="Garamond"/>
          <w:color w:val="454545"/>
          <w:sz w:val="24"/>
        </w:rPr>
        <w:t xml:space="preserve">Financial Executives Institute, Committee on Taxation meeting, Washington, April 27, 1989. </w:t>
      </w:r>
    </w:p>
    <w:p w14:paraId="181084DC" w14:textId="77777777" w:rsidR="00BE4B84" w:rsidRDefault="0051556F">
      <w:pPr>
        <w:spacing w:after="0" w:line="249" w:lineRule="auto"/>
        <w:ind w:left="1076" w:hanging="730"/>
      </w:pPr>
      <w:r>
        <w:rPr>
          <w:rFonts w:ascii="Garamond" w:eastAsia="Garamond" w:hAnsi="Garamond" w:cs="Garamond"/>
          <w:color w:val="454545"/>
          <w:sz w:val="24"/>
        </w:rPr>
        <w:t xml:space="preserve">American Council of Life Insurance, Legal Division, Annual Meeting, New York, November 1988. </w:t>
      </w:r>
    </w:p>
    <w:p w14:paraId="4CC5B487" w14:textId="77777777" w:rsidR="00BE4B84" w:rsidRDefault="0051556F">
      <w:pPr>
        <w:spacing w:after="0" w:line="249" w:lineRule="auto"/>
        <w:ind w:left="346"/>
      </w:pPr>
      <w:r>
        <w:rPr>
          <w:rFonts w:ascii="Garamond" w:eastAsia="Garamond" w:hAnsi="Garamond" w:cs="Garamond"/>
          <w:color w:val="454545"/>
          <w:sz w:val="24"/>
        </w:rPr>
        <w:t xml:space="preserve">New York State Bar, Annual Meeting, January 1988. </w:t>
      </w:r>
    </w:p>
    <w:p w14:paraId="57AB7941" w14:textId="77777777" w:rsidR="00BE4B84" w:rsidRDefault="0051556F">
      <w:pPr>
        <w:spacing w:after="0" w:line="249" w:lineRule="auto"/>
        <w:ind w:left="346"/>
      </w:pPr>
      <w:r>
        <w:rPr>
          <w:rFonts w:ascii="Garamond" w:eastAsia="Garamond" w:hAnsi="Garamond" w:cs="Garamond"/>
          <w:color w:val="454545"/>
          <w:sz w:val="24"/>
        </w:rPr>
        <w:t xml:space="preserve">District of Columbia Bar, Section of Taxation, May 1987. </w:t>
      </w:r>
    </w:p>
    <w:p w14:paraId="6857A720" w14:textId="77777777" w:rsidR="00BE4B84" w:rsidRDefault="0051556F">
      <w:pPr>
        <w:spacing w:after="0" w:line="249" w:lineRule="auto"/>
        <w:ind w:left="346"/>
      </w:pPr>
      <w:r>
        <w:rPr>
          <w:rFonts w:ascii="Garamond" w:eastAsia="Garamond" w:hAnsi="Garamond" w:cs="Garamond"/>
          <w:color w:val="454545"/>
          <w:sz w:val="24"/>
        </w:rPr>
        <w:t xml:space="preserve">Tax Executives Institute, International Aspects of Tax Reform, Chicago, January 20, 1987. </w:t>
      </w:r>
    </w:p>
    <w:p w14:paraId="05B361C7" w14:textId="77777777" w:rsidR="00BE4B84" w:rsidRDefault="0051556F">
      <w:pPr>
        <w:spacing w:after="0" w:line="249" w:lineRule="auto"/>
        <w:ind w:left="1076" w:hanging="730"/>
      </w:pPr>
      <w:r>
        <w:rPr>
          <w:rFonts w:ascii="Garamond" w:eastAsia="Garamond" w:hAnsi="Garamond" w:cs="Garamond"/>
          <w:color w:val="454545"/>
          <w:sz w:val="24"/>
        </w:rPr>
        <w:t xml:space="preserve">World Trade Institute of the World Trade Center, Conference on the Tax Reform Act of 1986, New York, October 10, 1986. </w:t>
      </w:r>
    </w:p>
    <w:p w14:paraId="4DBAB907" w14:textId="77777777" w:rsidR="00BE4B84" w:rsidRDefault="0051556F">
      <w:pPr>
        <w:spacing w:after="0" w:line="249" w:lineRule="auto"/>
        <w:ind w:left="346"/>
      </w:pPr>
      <w:r>
        <w:rPr>
          <w:rFonts w:ascii="Garamond" w:eastAsia="Garamond" w:hAnsi="Garamond" w:cs="Garamond"/>
          <w:color w:val="454545"/>
          <w:sz w:val="24"/>
        </w:rPr>
        <w:t xml:space="preserve">International Fiscal Association, Mid-Atlantic meeting, May 7, 1986. </w:t>
      </w:r>
    </w:p>
    <w:p w14:paraId="0F59220E" w14:textId="77777777" w:rsidR="00BE4B84" w:rsidRDefault="0051556F">
      <w:pPr>
        <w:spacing w:after="0" w:line="249" w:lineRule="auto"/>
        <w:ind w:left="346"/>
      </w:pPr>
      <w:r>
        <w:rPr>
          <w:rFonts w:ascii="Garamond" w:eastAsia="Garamond" w:hAnsi="Garamond" w:cs="Garamond"/>
          <w:color w:val="454545"/>
          <w:sz w:val="24"/>
        </w:rPr>
        <w:t xml:space="preserve">National Foreign Trade Council, Tax Treaty Task Force, April 1986. </w:t>
      </w:r>
    </w:p>
    <w:p w14:paraId="697C24C3" w14:textId="77777777" w:rsidR="00BE4B84" w:rsidRDefault="0051556F">
      <w:pPr>
        <w:spacing w:after="0" w:line="249" w:lineRule="auto"/>
        <w:ind w:left="346"/>
      </w:pPr>
      <w:r>
        <w:rPr>
          <w:rFonts w:ascii="Garamond" w:eastAsia="Garamond" w:hAnsi="Garamond" w:cs="Garamond"/>
          <w:color w:val="454545"/>
          <w:sz w:val="24"/>
        </w:rPr>
        <w:t xml:space="preserve">Federal Bar Association, 10th Annual Tax Law Conference, Washington, March 19, 1986. </w:t>
      </w:r>
    </w:p>
    <w:p w14:paraId="5A9B3716" w14:textId="77777777" w:rsidR="00BE4B84" w:rsidRDefault="0051556F">
      <w:pPr>
        <w:spacing w:after="0" w:line="249" w:lineRule="auto"/>
        <w:ind w:left="1076" w:hanging="730"/>
      </w:pPr>
      <w:r>
        <w:rPr>
          <w:rFonts w:ascii="Garamond" w:eastAsia="Garamond" w:hAnsi="Garamond" w:cs="Garamond"/>
          <w:color w:val="454545"/>
          <w:sz w:val="24"/>
        </w:rPr>
        <w:t xml:space="preserve">World Trade Institute of the World Trade Center, Washington Update on International Taxation, May 30-31, 1985. </w:t>
      </w:r>
    </w:p>
    <w:p w14:paraId="0F9D3690" w14:textId="77777777" w:rsidR="00BE4B84" w:rsidRDefault="0051556F">
      <w:pPr>
        <w:spacing w:after="0" w:line="249" w:lineRule="auto"/>
        <w:ind w:left="1076" w:hanging="730"/>
      </w:pPr>
      <w:r>
        <w:rPr>
          <w:rFonts w:ascii="Garamond" w:eastAsia="Garamond" w:hAnsi="Garamond" w:cs="Garamond"/>
          <w:color w:val="454545"/>
          <w:sz w:val="24"/>
        </w:rPr>
        <w:t xml:space="preserve">Bank Administration Institute seminar, Practical Aspects of the Taxation of Foreign Banks in the U.S., New York, March 1985. </w:t>
      </w:r>
    </w:p>
    <w:p w14:paraId="1D42F78C" w14:textId="77777777" w:rsidR="00BE4B84" w:rsidRDefault="0051556F">
      <w:pPr>
        <w:spacing w:after="0" w:line="249" w:lineRule="auto"/>
        <w:ind w:left="346"/>
      </w:pPr>
      <w:r>
        <w:rPr>
          <w:rFonts w:ascii="Garamond" w:eastAsia="Garamond" w:hAnsi="Garamond" w:cs="Garamond"/>
          <w:color w:val="454545"/>
          <w:sz w:val="24"/>
        </w:rPr>
        <w:t xml:space="preserve">International Management and Development Institute, Washington, January 1985. </w:t>
      </w:r>
    </w:p>
    <w:p w14:paraId="2D1F8968" w14:textId="77777777" w:rsidR="00BE4B84" w:rsidRDefault="0051556F">
      <w:pPr>
        <w:spacing w:after="0" w:line="249" w:lineRule="auto"/>
        <w:ind w:left="346"/>
      </w:pPr>
      <w:r>
        <w:rPr>
          <w:rFonts w:ascii="Garamond" w:eastAsia="Garamond" w:hAnsi="Garamond" w:cs="Garamond"/>
          <w:color w:val="454545"/>
          <w:sz w:val="24"/>
        </w:rPr>
        <w:t xml:space="preserve">American Taxation Association, Annual Meeting, Toronto, August 1984. </w:t>
      </w:r>
    </w:p>
    <w:p w14:paraId="2DE72290" w14:textId="77777777" w:rsidR="00BE4B84" w:rsidRDefault="0051556F">
      <w:pPr>
        <w:spacing w:after="0" w:line="249" w:lineRule="auto"/>
        <w:ind w:left="1076" w:hanging="730"/>
      </w:pPr>
      <w:r>
        <w:rPr>
          <w:rFonts w:ascii="Garamond" w:eastAsia="Garamond" w:hAnsi="Garamond" w:cs="Garamond"/>
          <w:color w:val="454545"/>
          <w:sz w:val="24"/>
        </w:rPr>
        <w:t xml:space="preserve">Foreign Trade Association of Southern California, Foreign Sales Corporations, Los Angeles, August 23, 1984. </w:t>
      </w:r>
    </w:p>
    <w:p w14:paraId="1725C89B" w14:textId="77777777" w:rsidR="00BE4B84" w:rsidRDefault="0051556F">
      <w:pPr>
        <w:spacing w:after="0" w:line="249" w:lineRule="auto"/>
        <w:ind w:left="346"/>
      </w:pPr>
      <w:r>
        <w:rPr>
          <w:rFonts w:ascii="Garamond" w:eastAsia="Garamond" w:hAnsi="Garamond" w:cs="Garamond"/>
          <w:color w:val="454545"/>
          <w:sz w:val="24"/>
        </w:rPr>
        <w:t xml:space="preserve">Practicing Law Institute, 14th Annual Institute on International Taxation, 1984. </w:t>
      </w:r>
    </w:p>
    <w:p w14:paraId="67A38439" w14:textId="77777777" w:rsidR="0055145F" w:rsidRDefault="0051556F">
      <w:pPr>
        <w:spacing w:after="0" w:line="249" w:lineRule="auto"/>
        <w:ind w:left="346" w:right="1087"/>
        <w:rPr>
          <w:rFonts w:ascii="Garamond" w:eastAsia="Garamond" w:hAnsi="Garamond" w:cs="Garamond"/>
          <w:color w:val="454545"/>
          <w:sz w:val="24"/>
        </w:rPr>
      </w:pPr>
      <w:r>
        <w:rPr>
          <w:rFonts w:ascii="Garamond" w:eastAsia="Garamond" w:hAnsi="Garamond" w:cs="Garamond"/>
          <w:color w:val="454545"/>
          <w:sz w:val="24"/>
        </w:rPr>
        <w:t xml:space="preserve">International Fiscal Association, Mid-Atlantic meeting, December 7, 1983. </w:t>
      </w:r>
    </w:p>
    <w:p w14:paraId="1F8D9111" w14:textId="333A88EC" w:rsidR="00BE4B84" w:rsidRDefault="0051556F">
      <w:pPr>
        <w:spacing w:after="0" w:line="249" w:lineRule="auto"/>
        <w:ind w:left="346" w:right="1087"/>
      </w:pPr>
      <w:r>
        <w:rPr>
          <w:rFonts w:ascii="Garamond" w:eastAsia="Garamond" w:hAnsi="Garamond" w:cs="Garamond"/>
          <w:color w:val="454545"/>
          <w:sz w:val="24"/>
        </w:rPr>
        <w:t xml:space="preserve">University of Pennsylvania Tax Conference, October 11, 1983. </w:t>
      </w:r>
    </w:p>
    <w:p w14:paraId="1502F9D8" w14:textId="77777777" w:rsidR="00BE4B84" w:rsidRDefault="0051556F">
      <w:pPr>
        <w:spacing w:after="4"/>
        <w:ind w:left="361"/>
      </w:pPr>
      <w:r>
        <w:rPr>
          <w:rFonts w:ascii="Garamond" w:eastAsia="Garamond" w:hAnsi="Garamond" w:cs="Garamond"/>
          <w:color w:val="454545"/>
          <w:sz w:val="24"/>
        </w:rPr>
        <w:t xml:space="preserve"> </w:t>
      </w:r>
    </w:p>
    <w:p w14:paraId="2E377D94" w14:textId="77777777" w:rsidR="00BE4B84" w:rsidRDefault="0051556F">
      <w:pPr>
        <w:pStyle w:val="Heading1"/>
        <w:ind w:left="-5" w:right="0"/>
      </w:pPr>
      <w:r>
        <w:rPr>
          <w:sz w:val="24"/>
        </w:rPr>
        <w:t>L</w:t>
      </w:r>
      <w:r>
        <w:t xml:space="preserve">EGISLATIVE </w:t>
      </w:r>
      <w:r>
        <w:rPr>
          <w:sz w:val="24"/>
        </w:rPr>
        <w:t>T</w:t>
      </w:r>
      <w:r>
        <w:t>ESTIMONY</w:t>
      </w:r>
      <w:r>
        <w:rPr>
          <w:sz w:val="24"/>
        </w:rPr>
        <w:t xml:space="preserve"> </w:t>
      </w:r>
    </w:p>
    <w:p w14:paraId="21D973C1" w14:textId="77777777" w:rsidR="00BE4B84" w:rsidRDefault="0051556F">
      <w:pPr>
        <w:spacing w:after="0"/>
      </w:pPr>
      <w:r>
        <w:rPr>
          <w:rFonts w:ascii="Garamond" w:eastAsia="Garamond" w:hAnsi="Garamond" w:cs="Garamond"/>
          <w:sz w:val="24"/>
        </w:rPr>
        <w:t xml:space="preserve">  </w:t>
      </w:r>
    </w:p>
    <w:p w14:paraId="451A96A0" w14:textId="77777777" w:rsidR="0055145F" w:rsidRDefault="0051556F">
      <w:pPr>
        <w:spacing w:after="0" w:line="249" w:lineRule="auto"/>
        <w:ind w:left="346"/>
        <w:rPr>
          <w:rFonts w:ascii="Garamond" w:eastAsia="Garamond" w:hAnsi="Garamond" w:cs="Garamond"/>
          <w:color w:val="454545"/>
          <w:sz w:val="24"/>
        </w:rPr>
      </w:pPr>
      <w:r>
        <w:rPr>
          <w:rFonts w:ascii="Garamond" w:eastAsia="Garamond" w:hAnsi="Garamond" w:cs="Garamond"/>
          <w:color w:val="454545"/>
          <w:sz w:val="24"/>
        </w:rPr>
        <w:t>Connecticut Legislative Commission on Women, Children and Seniors Cannabis Forum, Legislative Office Building, Hartford, Cannabis Revenue Panel,</w:t>
      </w:r>
      <w:r>
        <w:rPr>
          <w:rFonts w:ascii="Garamond" w:eastAsia="Garamond" w:hAnsi="Garamond" w:cs="Garamond"/>
          <w:sz w:val="24"/>
        </w:rPr>
        <w:t xml:space="preserve"> </w:t>
      </w:r>
      <w:r>
        <w:rPr>
          <w:rFonts w:ascii="Garamond" w:eastAsia="Garamond" w:hAnsi="Garamond" w:cs="Garamond"/>
          <w:color w:val="454545"/>
          <w:sz w:val="24"/>
        </w:rPr>
        <w:t>April 30, 2018.</w:t>
      </w:r>
    </w:p>
    <w:p w14:paraId="2E3A768D" w14:textId="09E5CD7C" w:rsidR="00BE4B84" w:rsidRPr="0055145F" w:rsidRDefault="0051556F" w:rsidP="0055145F">
      <w:pPr>
        <w:spacing w:after="3" w:line="250" w:lineRule="auto"/>
        <w:ind w:left="1066" w:hanging="720"/>
        <w:rPr>
          <w:rFonts w:ascii="Garamond" w:eastAsia="Garamond" w:hAnsi="Garamond" w:cs="Garamond"/>
          <w:sz w:val="24"/>
        </w:rPr>
      </w:pPr>
      <w:r>
        <w:rPr>
          <w:rFonts w:ascii="Garamond" w:eastAsia="Garamond" w:hAnsi="Garamond" w:cs="Garamond"/>
          <w:sz w:val="24"/>
        </w:rPr>
        <w:lastRenderedPageBreak/>
        <w:t xml:space="preserve">Special Meeting of the Spokane City Council Marijuana Policy Subcommittee of the Public Safety Committee, Panelist, Spokane, Washington, Council Chamber, June 11, 2015, </w:t>
      </w:r>
      <w:hyperlink r:id="rId237" w:history="1">
        <w:r w:rsidR="0055145F" w:rsidRPr="00116502">
          <w:rPr>
            <w:rStyle w:val="Hyperlink"/>
            <w:rFonts w:ascii="Garamond" w:eastAsia="Garamond" w:hAnsi="Garamond" w:cs="Garamond"/>
            <w:sz w:val="24"/>
          </w:rPr>
          <w:t>https://vimeo.com/130489985</w:t>
        </w:r>
      </w:hyperlink>
      <w:r w:rsidR="0055145F">
        <w:rPr>
          <w:rFonts w:ascii="Garamond" w:eastAsia="Garamond" w:hAnsi="Garamond" w:cs="Garamond"/>
          <w:sz w:val="24"/>
        </w:rPr>
        <w:t xml:space="preserve"> </w:t>
      </w:r>
      <w:hyperlink r:id="rId238">
        <w:r w:rsidRPr="0055145F">
          <w:rPr>
            <w:rFonts w:ascii="Garamond" w:eastAsia="Garamond" w:hAnsi="Garamond" w:cs="Garamond"/>
            <w:sz w:val="24"/>
          </w:rPr>
          <w:t xml:space="preserve"> </w:t>
        </w:r>
      </w:hyperlink>
      <w:r>
        <w:rPr>
          <w:rFonts w:ascii="Garamond" w:eastAsia="Garamond" w:hAnsi="Garamond" w:cs="Garamond"/>
          <w:sz w:val="24"/>
        </w:rPr>
        <w:t xml:space="preserve">(25’35” mark). </w:t>
      </w:r>
    </w:p>
    <w:p w14:paraId="7AB60DF9" w14:textId="06652BAF" w:rsidR="0055145F" w:rsidRPr="0055145F" w:rsidRDefault="0051556F" w:rsidP="0055145F">
      <w:pPr>
        <w:spacing w:after="3" w:line="249" w:lineRule="auto"/>
        <w:ind w:left="346"/>
      </w:pPr>
      <w:r>
        <w:rPr>
          <w:rFonts w:ascii="Garamond" w:eastAsia="Garamond" w:hAnsi="Garamond" w:cs="Garamond"/>
          <w:sz w:val="24"/>
        </w:rPr>
        <w:t xml:space="preserve">Oregon Joint Committee on Measure 91, February 16, 2015.  Written submission:  </w:t>
      </w:r>
      <w:hyperlink r:id="rId239" w:history="1">
        <w:r w:rsidR="0055145F" w:rsidRPr="00116502">
          <w:rPr>
            <w:rStyle w:val="Hyperlink"/>
            <w:rFonts w:ascii="Garamond" w:eastAsia="Garamond" w:hAnsi="Garamond" w:cs="Garamond"/>
            <w:sz w:val="24"/>
          </w:rPr>
          <w:t>https://newtax.files.wordpress.com/2015/02/oglesby-testimony-oregon-16-feb-2015.pdf</w:t>
        </w:r>
      </w:hyperlink>
      <w:r w:rsidR="0055145F">
        <w:rPr>
          <w:rFonts w:ascii="Garamond" w:eastAsia="Garamond" w:hAnsi="Garamond" w:cs="Garamond"/>
          <w:sz w:val="24"/>
        </w:rPr>
        <w:t>;</w:t>
      </w:r>
    </w:p>
    <w:p w14:paraId="7DABAF24" w14:textId="1B111DEF" w:rsidR="00BE4B84" w:rsidRDefault="0051556F">
      <w:pPr>
        <w:spacing w:after="0" w:line="238" w:lineRule="auto"/>
        <w:ind w:left="1081"/>
      </w:pPr>
      <w:r>
        <w:rPr>
          <w:rFonts w:ascii="Garamond" w:eastAsia="Garamond" w:hAnsi="Garamond" w:cs="Garamond"/>
          <w:sz w:val="24"/>
        </w:rPr>
        <w:t xml:space="preserve">Audio recording: </w:t>
      </w:r>
      <w:hyperlink r:id="rId240">
        <w:r>
          <w:rPr>
            <w:rFonts w:ascii="Garamond" w:eastAsia="Garamond" w:hAnsi="Garamond" w:cs="Garamond"/>
            <w:color w:val="0000FF"/>
            <w:sz w:val="24"/>
            <w:u w:val="single" w:color="0000FF"/>
          </w:rPr>
          <w:t>http://oregon.granicus.com/MediaPlayer.php?clip_id=8165</w:t>
        </w:r>
      </w:hyperlink>
      <w:hyperlink r:id="rId241">
        <w:r>
          <w:t>;</w:t>
        </w:r>
      </w:hyperlink>
      <w:r>
        <w:rPr>
          <w:rFonts w:ascii="Garamond" w:eastAsia="Garamond" w:hAnsi="Garamond" w:cs="Garamond"/>
          <w:sz w:val="24"/>
        </w:rPr>
        <w:t xml:space="preserve"> testimony begins at 1’20”12. </w:t>
      </w:r>
    </w:p>
    <w:p w14:paraId="3E6AEFBD" w14:textId="77777777" w:rsidR="00BE4B84" w:rsidRDefault="0051556F">
      <w:pPr>
        <w:spacing w:after="3" w:line="249" w:lineRule="auto"/>
        <w:ind w:left="1076" w:hanging="730"/>
      </w:pPr>
      <w:r>
        <w:rPr>
          <w:rFonts w:ascii="Garamond" w:eastAsia="Garamond" w:hAnsi="Garamond" w:cs="Garamond"/>
          <w:sz w:val="24"/>
        </w:rPr>
        <w:t xml:space="preserve">Joint Judiciary Committee of the Commonwealth of Massachusetts, S.1801, Testimony on An Act to Tax and Regulate the Cannabis Industry, March 2, 2010. </w:t>
      </w:r>
    </w:p>
    <w:p w14:paraId="277C02A6" w14:textId="77777777" w:rsidR="00BE4B84" w:rsidRDefault="0051556F">
      <w:pPr>
        <w:spacing w:after="3" w:line="249" w:lineRule="auto"/>
        <w:ind w:left="1076" w:hanging="730"/>
      </w:pPr>
      <w:r>
        <w:rPr>
          <w:rFonts w:ascii="Garamond" w:eastAsia="Garamond" w:hAnsi="Garamond" w:cs="Garamond"/>
          <w:sz w:val="24"/>
        </w:rPr>
        <w:t xml:space="preserve">Senate Committee on Foreign Relations, Tax Treaty with Bermuda, September 25, 1986, </w:t>
      </w:r>
      <w:hyperlink r:id="rId242">
        <w:r>
          <w:rPr>
            <w:rFonts w:ascii="Garamond" w:eastAsia="Garamond" w:hAnsi="Garamond" w:cs="Garamond"/>
            <w:color w:val="0000FF"/>
            <w:sz w:val="24"/>
            <w:u w:val="single" w:color="0000FF"/>
          </w:rPr>
          <w:t>https://www.jct.gov/publications.html?func=fileinfo&amp;id=3516</w:t>
        </w:r>
      </w:hyperlink>
      <w:hyperlink r:id="rId243">
        <w:r>
          <w:t xml:space="preserve"> </w:t>
        </w:r>
      </w:hyperlink>
      <w:r>
        <w:rPr>
          <w:rFonts w:ascii="Garamond" w:eastAsia="Garamond" w:hAnsi="Garamond" w:cs="Garamond"/>
          <w:sz w:val="24"/>
        </w:rPr>
        <w:t xml:space="preserve">(with Alan Fischl and Steve Parks). </w:t>
      </w:r>
    </w:p>
    <w:p w14:paraId="5B7E5DBD" w14:textId="77777777" w:rsidR="00BE4B84" w:rsidRDefault="0051556F">
      <w:pPr>
        <w:spacing w:after="3" w:line="238" w:lineRule="auto"/>
        <w:ind w:left="1076" w:hanging="730"/>
        <w:jc w:val="both"/>
      </w:pPr>
      <w:r>
        <w:rPr>
          <w:rFonts w:ascii="Garamond" w:eastAsia="Garamond" w:hAnsi="Garamond" w:cs="Garamond"/>
          <w:sz w:val="24"/>
        </w:rPr>
        <w:t xml:space="preserve">Senate Committee on Foreign Relations, Tax Treaties with Barbados, Cyprus, Denmark, Italy, and the People's Republic of China, July 30, 1985, </w:t>
      </w:r>
      <w:hyperlink r:id="rId244">
        <w:r>
          <w:rPr>
            <w:rFonts w:ascii="Garamond" w:eastAsia="Garamond" w:hAnsi="Garamond" w:cs="Garamond"/>
            <w:color w:val="0000FF"/>
            <w:sz w:val="24"/>
            <w:u w:val="single" w:color="0000FF"/>
          </w:rPr>
          <w:t>https://www.jct.gov/publications.html?func=startdown&amp;id=344</w:t>
        </w:r>
      </w:hyperlink>
      <w:hyperlink r:id="rId245">
        <w:r>
          <w:t xml:space="preserve"> </w:t>
        </w:r>
      </w:hyperlink>
      <w:r>
        <w:rPr>
          <w:rFonts w:ascii="Garamond" w:eastAsia="Garamond" w:hAnsi="Garamond" w:cs="Garamond"/>
          <w:sz w:val="24"/>
        </w:rPr>
        <w:t xml:space="preserve">(with Alan Fischl and Rob Culbertson). </w:t>
      </w:r>
    </w:p>
    <w:sectPr w:rsidR="00BE4B84">
      <w:pgSz w:w="12240" w:h="15840"/>
      <w:pgMar w:top="1512" w:right="1435" w:bottom="1652" w:left="144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4B84"/>
    <w:rsid w:val="00062C75"/>
    <w:rsid w:val="000B1C81"/>
    <w:rsid w:val="000B5071"/>
    <w:rsid w:val="000E698C"/>
    <w:rsid w:val="001C7AD6"/>
    <w:rsid w:val="002435D7"/>
    <w:rsid w:val="002F3691"/>
    <w:rsid w:val="003272DB"/>
    <w:rsid w:val="003458E5"/>
    <w:rsid w:val="003D2AEF"/>
    <w:rsid w:val="004F1A17"/>
    <w:rsid w:val="0051556F"/>
    <w:rsid w:val="0055145F"/>
    <w:rsid w:val="005616E8"/>
    <w:rsid w:val="005C3804"/>
    <w:rsid w:val="00725F17"/>
    <w:rsid w:val="007C38D4"/>
    <w:rsid w:val="008775E9"/>
    <w:rsid w:val="00894D0C"/>
    <w:rsid w:val="008A7095"/>
    <w:rsid w:val="008C6395"/>
    <w:rsid w:val="00956676"/>
    <w:rsid w:val="00961DA8"/>
    <w:rsid w:val="009639CC"/>
    <w:rsid w:val="009F64F2"/>
    <w:rsid w:val="00A03439"/>
    <w:rsid w:val="00A30BCE"/>
    <w:rsid w:val="00A7542D"/>
    <w:rsid w:val="00BC028A"/>
    <w:rsid w:val="00BE4B84"/>
    <w:rsid w:val="00C0238A"/>
    <w:rsid w:val="00C306CF"/>
    <w:rsid w:val="00CA2ED5"/>
    <w:rsid w:val="00DC754F"/>
    <w:rsid w:val="00E26F47"/>
    <w:rsid w:val="00E751B5"/>
    <w:rsid w:val="00EA0100"/>
    <w:rsid w:val="00EF070D"/>
    <w:rsid w:val="00F11183"/>
    <w:rsid w:val="00F57B45"/>
    <w:rsid w:val="00FA15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A619E"/>
  <w15:docId w15:val="{9BC089F3-FFDB-D146-A72D-1967C4369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Calibri" w:eastAsia="Calibri" w:hAnsi="Calibri" w:cs="Calibri"/>
      <w:color w:val="000000"/>
      <w:sz w:val="22"/>
      <w:lang w:bidi="en-US"/>
    </w:rPr>
  </w:style>
  <w:style w:type="paragraph" w:styleId="Heading1">
    <w:name w:val="heading 1"/>
    <w:next w:val="Normal"/>
    <w:link w:val="Heading1Char"/>
    <w:uiPriority w:val="9"/>
    <w:qFormat/>
    <w:pPr>
      <w:keepNext/>
      <w:keepLines/>
      <w:spacing w:after="66" w:line="259" w:lineRule="auto"/>
      <w:ind w:left="2051" w:right="1982" w:hanging="10"/>
      <w:outlineLvl w:val="0"/>
    </w:pPr>
    <w:rPr>
      <w:rFonts w:ascii="Garamond" w:eastAsia="Garamond" w:hAnsi="Garamond" w:cs="Garamond"/>
      <w:b/>
      <w:color w:val="000000"/>
      <w:sz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Garamond" w:eastAsia="Garamond" w:hAnsi="Garamond" w:cs="Garamond"/>
      <w:b/>
      <w:color w:val="000000"/>
      <w:sz w:val="19"/>
    </w:rPr>
  </w:style>
  <w:style w:type="character" w:styleId="Emphasis">
    <w:name w:val="Emphasis"/>
    <w:basedOn w:val="DefaultParagraphFont"/>
    <w:uiPriority w:val="20"/>
    <w:qFormat/>
    <w:rsid w:val="00956676"/>
    <w:rPr>
      <w:i/>
      <w:iCs/>
    </w:rPr>
  </w:style>
  <w:style w:type="character" w:styleId="Hyperlink">
    <w:name w:val="Hyperlink"/>
    <w:basedOn w:val="DefaultParagraphFont"/>
    <w:uiPriority w:val="99"/>
    <w:unhideWhenUsed/>
    <w:rsid w:val="00956676"/>
    <w:rPr>
      <w:color w:val="0000FF"/>
      <w:u w:val="single"/>
    </w:rPr>
  </w:style>
  <w:style w:type="character" w:styleId="UnresolvedMention">
    <w:name w:val="Unresolved Mention"/>
    <w:basedOn w:val="DefaultParagraphFont"/>
    <w:uiPriority w:val="99"/>
    <w:semiHidden/>
    <w:unhideWhenUsed/>
    <w:rsid w:val="00EF070D"/>
    <w:rPr>
      <w:color w:val="605E5C"/>
      <w:shd w:val="clear" w:color="auto" w:fill="E1DFDD"/>
    </w:rPr>
  </w:style>
  <w:style w:type="character" w:styleId="FollowedHyperlink">
    <w:name w:val="FollowedHyperlink"/>
    <w:basedOn w:val="DefaultParagraphFont"/>
    <w:uiPriority w:val="99"/>
    <w:semiHidden/>
    <w:unhideWhenUsed/>
    <w:rsid w:val="001C7AD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642345">
      <w:bodyDiv w:val="1"/>
      <w:marLeft w:val="0"/>
      <w:marRight w:val="0"/>
      <w:marTop w:val="0"/>
      <w:marBottom w:val="0"/>
      <w:divBdr>
        <w:top w:val="none" w:sz="0" w:space="0" w:color="auto"/>
        <w:left w:val="none" w:sz="0" w:space="0" w:color="auto"/>
        <w:bottom w:val="none" w:sz="0" w:space="0" w:color="auto"/>
        <w:right w:val="none" w:sz="0" w:space="0" w:color="auto"/>
      </w:divBdr>
    </w:div>
    <w:div w:id="1675278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srn.com/abstract=2424508" TargetMode="External"/><Relationship Id="rId21" Type="http://schemas.openxmlformats.org/officeDocument/2006/relationships/hyperlink" Target="https://papers.ssrn.com/sol3/papers.cfm?abstract_id=3481584" TargetMode="External"/><Relationship Id="rId42" Type="http://schemas.openxmlformats.org/officeDocument/2006/relationships/hyperlink" Target="http://thehill.com/opinion/finance/372396-how-tax-competition-can-threaten-marijuana-revenue" TargetMode="External"/><Relationship Id="rId63" Type="http://schemas.openxmlformats.org/officeDocument/2006/relationships/hyperlink" Target="http://thehill.com/blogs/pundits-blog/economy-budget/327694-marijuana-legalization-grows-closer-with-senate-tax" TargetMode="External"/><Relationship Id="rId84" Type="http://schemas.openxmlformats.org/officeDocument/2006/relationships/hyperlink" Target="http://thehill.com/blogs/pundits-blog/economy-budget/317227-big-business-is-holding-us-jobs-hostage-trump-should-not" TargetMode="External"/><Relationship Id="rId138" Type="http://schemas.openxmlformats.org/officeDocument/2006/relationships/hyperlink" Target="http://www.huffingtonpost.com/pat-oglesby/marijuana-taxes-time-will_b_4858405.html" TargetMode="External"/><Relationship Id="rId159" Type="http://schemas.openxmlformats.org/officeDocument/2006/relationships/hyperlink" Target="http://www.huffingtonpost.com/pat-oglesby/marijuana-tax-colorado_b_4525238.html" TargetMode="External"/><Relationship Id="rId170" Type="http://schemas.openxmlformats.org/officeDocument/2006/relationships/hyperlink" Target="http://papers.ssrn.com/sol3/papers.cfm?abstract_id=2103269" TargetMode="External"/><Relationship Id="rId191" Type="http://schemas.openxmlformats.org/officeDocument/2006/relationships/hyperlink" Target="https://moritzlaw.osu.edu/sites/default/files/2022-01/Solving%20the%20Cannabis%20Tax%20Puzzle_transcript.pdf" TargetMode="External"/><Relationship Id="rId205" Type="http://schemas.openxmlformats.org/officeDocument/2006/relationships/hyperlink" Target="https://www.thefacultylounge.org/2020/11/marijuana-legalization-with-pat-oglesby-on-the-taboo-trades-podcast.html" TargetMode="External"/><Relationship Id="rId226" Type="http://schemas.openxmlformats.org/officeDocument/2006/relationships/hyperlink" Target="https://www.mucd.org.mx/foro-virtual-mexico-cannabis-legal-con-justicia-social/" TargetMode="External"/><Relationship Id="rId247" Type="http://schemas.openxmlformats.org/officeDocument/2006/relationships/theme" Target="theme/theme1.xml"/><Relationship Id="rId107" Type="http://schemas.openxmlformats.org/officeDocument/2006/relationships/hyperlink" Target="http://www.brookings.edu/blogs/fixgov/posts/2015/12/18-marijuana-adverstisement-tax-280e-oglesby" TargetMode="External"/><Relationship Id="rId11" Type="http://schemas.openxmlformats.org/officeDocument/2006/relationships/hyperlink" Target="http://newrevenue.org/the-center-for-new-revenue/" TargetMode="External"/><Relationship Id="rId32" Type="http://schemas.openxmlformats.org/officeDocument/2006/relationships/hyperlink" Target="https://www.degruyter.com/view/j/jdpa.2018.11.issue-1/issue-files/jdpa.2018.11.issue-1.xml" TargetMode="External"/><Relationship Id="rId53" Type="http://schemas.openxmlformats.org/officeDocument/2006/relationships/hyperlink" Target="http://thehill.com/blogs/pundits-blog/economy-budget/327694-marijuana-legalization-grows-closer-with-senate-tax" TargetMode="External"/><Relationship Id="rId74" Type="http://schemas.openxmlformats.org/officeDocument/2006/relationships/hyperlink" Target="http://thehill.com/blogs/pundits-blog/economy-budget/317227-big-business-is-holding-us-jobs-hostage-trump-should-not" TargetMode="External"/><Relationship Id="rId128" Type="http://schemas.openxmlformats.org/officeDocument/2006/relationships/hyperlink" Target="http://www.huffingtonpost.com/pat-oglesby/marijuana-taxes_b_4914763.html" TargetMode="External"/><Relationship Id="rId149" Type="http://schemas.openxmlformats.org/officeDocument/2006/relationships/hyperlink" Target="http://www.huffingtonpost.com/pat-oglesby/how-not-to-tax-marijuana_b_4739009.html" TargetMode="External"/><Relationship Id="rId5" Type="http://schemas.openxmlformats.org/officeDocument/2006/relationships/hyperlink" Target="http://newrevenue.org/the-center-for-new-revenue/" TargetMode="External"/><Relationship Id="rId95" Type="http://schemas.openxmlformats.org/officeDocument/2006/relationships/hyperlink" Target="http://thehill.com/blogs/pundits-blog/economy-budget/317227-big-business-is-holding-us-jobs-hostage-trump-should-not" TargetMode="External"/><Relationship Id="rId160" Type="http://schemas.openxmlformats.org/officeDocument/2006/relationships/hyperlink" Target="http://papers.ssrn.com/sol3/papers.cfm?abstract_id=2351399" TargetMode="External"/><Relationship Id="rId181" Type="http://schemas.openxmlformats.org/officeDocument/2006/relationships/hyperlink" Target="http://www.jct.gov/publications.html?func=startdown&amp;id=3444" TargetMode="External"/><Relationship Id="rId216" Type="http://schemas.openxmlformats.org/officeDocument/2006/relationships/hyperlink" Target="https://www.mucd.org.mx/foro-virtual-mexico-cannabis-legal-con-justicia-social/" TargetMode="External"/><Relationship Id="rId237" Type="http://schemas.openxmlformats.org/officeDocument/2006/relationships/hyperlink" Target="https://vimeo.com/130489985" TargetMode="External"/><Relationship Id="rId22" Type="http://schemas.openxmlformats.org/officeDocument/2006/relationships/hyperlink" Target="https://www.leafly.com/news/industry/opinion-theres-a-better-way-to-tax-legal-cannabis" TargetMode="External"/><Relationship Id="rId43" Type="http://schemas.openxmlformats.org/officeDocument/2006/relationships/hyperlink" Target="http://thehill.com/opinion/finance/372396-how-tax-competition-can-threaten-marijuana-revenue" TargetMode="External"/><Relationship Id="rId64" Type="http://schemas.openxmlformats.org/officeDocument/2006/relationships/hyperlink" Target="http://thehill.com/blogs/pundits-blog/economy-budget/327694-marijuana-legalization-grows-closer-with-senate-tax" TargetMode="External"/><Relationship Id="rId118" Type="http://schemas.openxmlformats.org/officeDocument/2006/relationships/hyperlink" Target="http://ssrn.com/abstract=2424508" TargetMode="External"/><Relationship Id="rId139" Type="http://schemas.openxmlformats.org/officeDocument/2006/relationships/hyperlink" Target="http://www.huffingtonpost.com/pat-oglesby/marijuana-taxes-time-will_b_4858405.html" TargetMode="External"/><Relationship Id="rId85" Type="http://schemas.openxmlformats.org/officeDocument/2006/relationships/hyperlink" Target="http://thehill.com/blogs/pundits-blog/economy-budget/317227-big-business-is-holding-us-jobs-hostage-trump-should-not" TargetMode="External"/><Relationship Id="rId150" Type="http://schemas.openxmlformats.org/officeDocument/2006/relationships/hyperlink" Target="http://www.huffingtonpost.com/pat-oglesby/how-not-to-tax-marijuana_b_4739009.html" TargetMode="External"/><Relationship Id="rId171" Type="http://schemas.openxmlformats.org/officeDocument/2006/relationships/hyperlink" Target="http://ssrn.com/abstract=1963951" TargetMode="External"/><Relationship Id="rId192" Type="http://schemas.openxmlformats.org/officeDocument/2006/relationships/hyperlink" Target="https://moritzlaw.osu.edu/sites/default/files/2022-01/Solving%20the%20Cannabis%20Tax%20Puzzle_transcript.pdf" TargetMode="External"/><Relationship Id="rId206" Type="http://schemas.openxmlformats.org/officeDocument/2006/relationships/hyperlink" Target="https://www.thefacultylounge.org/2020/11/marijuana-legalization-with-pat-oglesby-on-the-taboo-trades-podcast.html" TargetMode="External"/><Relationship Id="rId227" Type="http://schemas.openxmlformats.org/officeDocument/2006/relationships/hyperlink" Target="https://www.mucd.org.mx/foro-virtual-mexico-cannabis-legal-con-justicia-social/" TargetMode="External"/><Relationship Id="rId12" Type="http://schemas.openxmlformats.org/officeDocument/2006/relationships/hyperlink" Target="http://newrevenue.org/the-center-for-new-revenue/" TargetMode="External"/><Relationship Id="rId33" Type="http://schemas.openxmlformats.org/officeDocument/2006/relationships/hyperlink" Target="https://www.degruyter.com/view/j/jdpa.2018.11.issue-1/issue-files/jdpa.2018.11.issue-1.xml" TargetMode="External"/><Relationship Id="rId108" Type="http://schemas.openxmlformats.org/officeDocument/2006/relationships/hyperlink" Target="http://www.brookings.edu/blogs/fixgov/posts/2015/12/18-marijuana-adverstisement-tax-280e-oglesby" TargetMode="External"/><Relationship Id="rId129" Type="http://schemas.openxmlformats.org/officeDocument/2006/relationships/hyperlink" Target="http://www.huffingtonpost.com/pat-oglesby/marijuana-taxes_b_4914763.html" TargetMode="External"/><Relationship Id="rId54" Type="http://schemas.openxmlformats.org/officeDocument/2006/relationships/hyperlink" Target="http://thehill.com/blogs/pundits-blog/economy-budget/327694-marijuana-legalization-grows-closer-with-senate-tax" TargetMode="External"/><Relationship Id="rId75" Type="http://schemas.openxmlformats.org/officeDocument/2006/relationships/hyperlink" Target="http://thehill.com/blogs/pundits-blog/economy-budget/317227-big-business-is-holding-us-jobs-hostage-trump-should-not" TargetMode="External"/><Relationship Id="rId96" Type="http://schemas.openxmlformats.org/officeDocument/2006/relationships/hyperlink" Target="http://thehill.com/blogs/pundits-blog/economy-budget/317227-big-business-is-holding-us-jobs-hostage-trump-should-not" TargetMode="External"/><Relationship Id="rId140" Type="http://schemas.openxmlformats.org/officeDocument/2006/relationships/hyperlink" Target="http://www.huffingtonpost.com/pat-oglesby/marijuana-taxes-time-will_b_4858405.html" TargetMode="External"/><Relationship Id="rId161" Type="http://schemas.openxmlformats.org/officeDocument/2006/relationships/hyperlink" Target="http://papers.ssrn.com/sol3/papers.cfm?abstract_id=2351399" TargetMode="External"/><Relationship Id="rId182" Type="http://schemas.openxmlformats.org/officeDocument/2006/relationships/hyperlink" Target="http://www.jct.gov/publications.html?func=startdown&amp;id=3353" TargetMode="External"/><Relationship Id="rId217" Type="http://schemas.openxmlformats.org/officeDocument/2006/relationships/hyperlink" Target="https://www.mucd.org.mx/foro-virtual-mexico-cannabis-legal-con-justicia-social/" TargetMode="External"/><Relationship Id="rId6" Type="http://schemas.openxmlformats.org/officeDocument/2006/relationships/hyperlink" Target="http://newrevenue.org/the-center-for-new-revenue/" TargetMode="External"/><Relationship Id="rId238" Type="http://schemas.openxmlformats.org/officeDocument/2006/relationships/hyperlink" Target="https://vimeo.com/130489985" TargetMode="External"/><Relationship Id="rId23" Type="http://schemas.openxmlformats.org/officeDocument/2006/relationships/hyperlink" Target="https://www.leafly.com/news/industry/opinion-theres-a-better-way-to-tax-legal-cannabis" TargetMode="External"/><Relationship Id="rId119" Type="http://schemas.openxmlformats.org/officeDocument/2006/relationships/hyperlink" Target="http://www.huffingtonpost.com/pat-oglesby/marijuana-tax-measurement_b_5324705.html" TargetMode="External"/><Relationship Id="rId44" Type="http://schemas.openxmlformats.org/officeDocument/2006/relationships/hyperlink" Target="http://thehill.com/opinion/finance/372396-how-tax-competition-can-threaten-marijuana-revenue" TargetMode="External"/><Relationship Id="rId65" Type="http://schemas.openxmlformats.org/officeDocument/2006/relationships/hyperlink" Target="http://thehill.com/blogs/pundits-blog/economy-budget/327694-marijuana-legalization-grows-closer-with-senate-tax" TargetMode="External"/><Relationship Id="rId86" Type="http://schemas.openxmlformats.org/officeDocument/2006/relationships/hyperlink" Target="http://thehill.com/blogs/pundits-blog/economy-budget/317227-big-business-is-holding-us-jobs-hostage-trump-should-not" TargetMode="External"/><Relationship Id="rId130" Type="http://schemas.openxmlformats.org/officeDocument/2006/relationships/hyperlink" Target="http://www.huffingtonpost.com/pat-oglesby/marijuana-taxes_b_4914763.html" TargetMode="External"/><Relationship Id="rId151" Type="http://schemas.openxmlformats.org/officeDocument/2006/relationships/hyperlink" Target="http://www.huffingtonpost.com/pat-oglesby/how-not-to-tax-marijuana_b_4739009.html" TargetMode="External"/><Relationship Id="rId172" Type="http://schemas.openxmlformats.org/officeDocument/2006/relationships/hyperlink" Target="http://ssrn.com/abstract=1963951" TargetMode="External"/><Relationship Id="rId193" Type="http://schemas.openxmlformats.org/officeDocument/2006/relationships/hyperlink" Target="https://www.youtube.com/watch?v=jusFRqdillU&amp;list=PLX8R4mQL1CzjFKIgC3PjBdpLO9BanKl1P&amp;index=2" TargetMode="External"/><Relationship Id="rId207" Type="http://schemas.openxmlformats.org/officeDocument/2006/relationships/hyperlink" Target="https://www.thefacultylounge.org/2020/11/marijuana-legalization-with-pat-oglesby-on-the-taboo-trades-podcast.html" TargetMode="External"/><Relationship Id="rId228" Type="http://schemas.openxmlformats.org/officeDocument/2006/relationships/hyperlink" Target="https://www.mucd.org.mx/foro-virtual-mexico-cannabis-legal-con-justicia-social/" TargetMode="External"/><Relationship Id="rId13" Type="http://schemas.openxmlformats.org/officeDocument/2006/relationships/hyperlink" Target="http://newrevenue.org/the-center-for-new-revenue/" TargetMode="External"/><Relationship Id="rId109" Type="http://schemas.openxmlformats.org/officeDocument/2006/relationships/hyperlink" Target="http://www.brookings.edu/blogs/fixgov/posts/2015/12/18-marijuana-adverstisement-tax-280e-oglesby" TargetMode="External"/><Relationship Id="rId34" Type="http://schemas.openxmlformats.org/officeDocument/2006/relationships/hyperlink" Target="https://www.degruyter.com/view/j/jdpa.2018.11.issue-1/issue-files/jdpa.2018.11.issue-1.xml" TargetMode="External"/><Relationship Id="rId55" Type="http://schemas.openxmlformats.org/officeDocument/2006/relationships/hyperlink" Target="http://thehill.com/blogs/pundits-blog/economy-budget/327694-marijuana-legalization-grows-closer-with-senate-tax" TargetMode="External"/><Relationship Id="rId76" Type="http://schemas.openxmlformats.org/officeDocument/2006/relationships/hyperlink" Target="http://thehill.com/blogs/pundits-blog/economy-budget/317227-big-business-is-holding-us-jobs-hostage-trump-should-not" TargetMode="External"/><Relationship Id="rId97" Type="http://schemas.openxmlformats.org/officeDocument/2006/relationships/hyperlink" Target="https://papers.ssrn.com/sol3/papers.cfm?abstract_id=2920432" TargetMode="External"/><Relationship Id="rId120" Type="http://schemas.openxmlformats.org/officeDocument/2006/relationships/hyperlink" Target="https://www.huffpost.com/entry/marijuana-tax-measurement_b_5324705" TargetMode="External"/><Relationship Id="rId141" Type="http://schemas.openxmlformats.org/officeDocument/2006/relationships/hyperlink" Target="http://www.huffingtonpost.com/pat-oglesby/marijuana-taxes-time-will_b_4858405.html" TargetMode="External"/><Relationship Id="rId7" Type="http://schemas.openxmlformats.org/officeDocument/2006/relationships/hyperlink" Target="http://newrevenue.org/the-center-for-new-revenue/" TargetMode="External"/><Relationship Id="rId162" Type="http://schemas.openxmlformats.org/officeDocument/2006/relationships/hyperlink" Target="https://www.huffpost.com/entry/marijuana-tax_b_4128102" TargetMode="External"/><Relationship Id="rId183" Type="http://schemas.openxmlformats.org/officeDocument/2006/relationships/hyperlink" Target="http://www.jct.gov/publications.html?func=startdown&amp;id=3353" TargetMode="External"/><Relationship Id="rId218" Type="http://schemas.openxmlformats.org/officeDocument/2006/relationships/hyperlink" Target="https://www.mucd.org.mx/foro-virtual-mexico-cannabis-legal-con-justicia-social/" TargetMode="External"/><Relationship Id="rId239" Type="http://schemas.openxmlformats.org/officeDocument/2006/relationships/hyperlink" Target="https://newtax.files.wordpress.com/2015/02/oglesby-testimony-oregon-16-feb-2015.pdf" TargetMode="External"/><Relationship Id="rId24" Type="http://schemas.openxmlformats.org/officeDocument/2006/relationships/hyperlink" Target="https://papers.ssrn.com/sol3/papers.cfm?abstract_id=3190279" TargetMode="External"/><Relationship Id="rId45" Type="http://schemas.openxmlformats.org/officeDocument/2006/relationships/hyperlink" Target="http://thehill.com/opinion/finance/372396-how-tax-competition-can-threaten-marijuana-revenue" TargetMode="External"/><Relationship Id="rId66" Type="http://schemas.openxmlformats.org/officeDocument/2006/relationships/hyperlink" Target="http://thehill.com/blogs/pundits-blog/economy-budget/327694-marijuana-legalization-grows-closer-with-senate-tax" TargetMode="External"/><Relationship Id="rId87" Type="http://schemas.openxmlformats.org/officeDocument/2006/relationships/hyperlink" Target="http://thehill.com/blogs/pundits-blog/economy-budget/317227-big-business-is-holding-us-jobs-hostage-trump-should-not" TargetMode="External"/><Relationship Id="rId110" Type="http://schemas.openxmlformats.org/officeDocument/2006/relationships/hyperlink" Target="http://www.rand.org/pubs/research_reports/RR864.html" TargetMode="External"/><Relationship Id="rId131" Type="http://schemas.openxmlformats.org/officeDocument/2006/relationships/hyperlink" Target="http://www.huffingtonpost.com/pat-oglesby/marijuana-taxes_b_4914763.html" TargetMode="External"/><Relationship Id="rId152" Type="http://schemas.openxmlformats.org/officeDocument/2006/relationships/hyperlink" Target="http://www.huffingtonpost.com/pat-oglesby/how-not-to-tax-marijuana_b_4739009.html" TargetMode="External"/><Relationship Id="rId173" Type="http://schemas.openxmlformats.org/officeDocument/2006/relationships/hyperlink" Target="http://ssrn.com/abstract=1741735" TargetMode="External"/><Relationship Id="rId194" Type="http://schemas.openxmlformats.org/officeDocument/2006/relationships/hyperlink" Target="https://www.youtube.com/watch?v=jusFRqdillU&amp;list=PLX8R4mQL1CzjFKIgC3PjBdpLO9BanKl1P&amp;index=2" TargetMode="External"/><Relationship Id="rId208" Type="http://schemas.openxmlformats.org/officeDocument/2006/relationships/hyperlink" Target="https://www.thefacultylounge.org/2020/11/marijuana-legalization-with-pat-oglesby-on-the-taboo-trades-podcast.html" TargetMode="External"/><Relationship Id="rId229" Type="http://schemas.openxmlformats.org/officeDocument/2006/relationships/hyperlink" Target="https://www.mucd.org.mx/foro-virtual-mexico-cannabis-legal-con-justicia-social/" TargetMode="External"/><Relationship Id="rId240" Type="http://schemas.openxmlformats.org/officeDocument/2006/relationships/hyperlink" Target="http://oregon.granicus.com/MediaPlayer.php?clip_id=8165" TargetMode="External"/><Relationship Id="rId14" Type="http://schemas.openxmlformats.org/officeDocument/2006/relationships/hyperlink" Target="http://www.newrevenue.org/" TargetMode="External"/><Relationship Id="rId35" Type="http://schemas.openxmlformats.org/officeDocument/2006/relationships/hyperlink" Target="https://www.degruyter.com/view/j/jdpa.2018.11.issue-1/issue-files/jdpa.2018.11.issue-1.xml" TargetMode="External"/><Relationship Id="rId56" Type="http://schemas.openxmlformats.org/officeDocument/2006/relationships/hyperlink" Target="http://thehill.com/blogs/pundits-blog/economy-budget/327694-marijuana-legalization-grows-closer-with-senate-tax" TargetMode="External"/><Relationship Id="rId77" Type="http://schemas.openxmlformats.org/officeDocument/2006/relationships/hyperlink" Target="http://thehill.com/blogs/pundits-blog/economy-budget/317227-big-business-is-holding-us-jobs-hostage-trump-should-not" TargetMode="External"/><Relationship Id="rId100" Type="http://schemas.openxmlformats.org/officeDocument/2006/relationships/hyperlink" Target="http://www.brookings.edu/blogs/fixgov/posts/2015/12/18-marijuana-adverstisement-tax-280e-oglesby" TargetMode="External"/><Relationship Id="rId8" Type="http://schemas.openxmlformats.org/officeDocument/2006/relationships/hyperlink" Target="http://newrevenue.org/the-center-for-new-revenue/" TargetMode="External"/><Relationship Id="rId98" Type="http://schemas.openxmlformats.org/officeDocument/2006/relationships/hyperlink" Target="https://papers.ssrn.com/sol3/papers.cfm?abstract_id=2920432" TargetMode="External"/><Relationship Id="rId121" Type="http://schemas.openxmlformats.org/officeDocument/2006/relationships/hyperlink" Target="http://www.huffingtonpost.com/pat-oglesby/marijuana-revenue-oregon_b_4995427.html" TargetMode="External"/><Relationship Id="rId142" Type="http://schemas.openxmlformats.org/officeDocument/2006/relationships/hyperlink" Target="http://www.huffingtonpost.com/pat-oglesby/marijuana-taxes-time-will_b_4858405.html" TargetMode="External"/><Relationship Id="rId163" Type="http://schemas.openxmlformats.org/officeDocument/2006/relationships/hyperlink" Target="http://www.huffingtonpost.com/pat-oglesby/marijuana-tax_b_4128102.html" TargetMode="External"/><Relationship Id="rId184" Type="http://schemas.openxmlformats.org/officeDocument/2006/relationships/hyperlink" Target="http://www.jct.gov/publications.html?func=startdown&amp;id=3120" TargetMode="External"/><Relationship Id="rId219" Type="http://schemas.openxmlformats.org/officeDocument/2006/relationships/hyperlink" Target="https://www.mucd.org.mx/foro-virtual-mexico-cannabis-legal-con-justicia-social/" TargetMode="External"/><Relationship Id="rId230" Type="http://schemas.openxmlformats.org/officeDocument/2006/relationships/hyperlink" Target="https://www.mucd.org.mx/foro-virtual-mexico-cannabis-legal-con-justicia-social/" TargetMode="External"/><Relationship Id="rId25" Type="http://schemas.openxmlformats.org/officeDocument/2006/relationships/hyperlink" Target="https://papers.ssrn.com/sol3/papers.cfm?abstract_id=3190279" TargetMode="External"/><Relationship Id="rId46" Type="http://schemas.openxmlformats.org/officeDocument/2006/relationships/hyperlink" Target="http://thehill.com/opinion/finance/372396-how-tax-competition-can-threaten-marijuana-revenue" TargetMode="External"/><Relationship Id="rId67" Type="http://schemas.openxmlformats.org/officeDocument/2006/relationships/hyperlink" Target="http://thehill.com/blogs/pundits-blog/economy-budget/327694-marijuana-legalization-grows-closer-with-senate-tax" TargetMode="External"/><Relationship Id="rId88" Type="http://schemas.openxmlformats.org/officeDocument/2006/relationships/hyperlink" Target="http://thehill.com/blogs/pundits-blog/economy-budget/317227-big-business-is-holding-us-jobs-hostage-trump-should-not" TargetMode="External"/><Relationship Id="rId111" Type="http://schemas.openxmlformats.org/officeDocument/2006/relationships/hyperlink" Target="file:///Users/lawyerpo/Documents/PO%20personal/Jobs%20and%20work/CV/" TargetMode="External"/><Relationship Id="rId132" Type="http://schemas.openxmlformats.org/officeDocument/2006/relationships/hyperlink" Target="http://www.huffingtonpost.com/pat-oglesby/marijuana-taxes_b_4914763.html" TargetMode="External"/><Relationship Id="rId153" Type="http://schemas.openxmlformats.org/officeDocument/2006/relationships/hyperlink" Target="http://www.huffingtonpost.com/pat-oglesby/how-not-to-tax-marijuana_b_4739009.html" TargetMode="External"/><Relationship Id="rId174" Type="http://schemas.openxmlformats.org/officeDocument/2006/relationships/hyperlink" Target="http://ssrn.com/abstract=1741735" TargetMode="External"/><Relationship Id="rId195" Type="http://schemas.openxmlformats.org/officeDocument/2006/relationships/hyperlink" Target="https://www.youtube.com/watch?v=jusFRqdillU&amp;list=PLX8R4mQL1CzjFKIgC3PjBdpLO9BanKl1P&amp;index=2" TargetMode="External"/><Relationship Id="rId209" Type="http://schemas.openxmlformats.org/officeDocument/2006/relationships/hyperlink" Target="https://www.thefacultylounge.org/2020/11/marijuana-legalization-with-pat-oglesby-on-the-taboo-trades-podcast.html" TargetMode="External"/><Relationship Id="rId220" Type="http://schemas.openxmlformats.org/officeDocument/2006/relationships/hyperlink" Target="https://www.mucd.org.mx/foro-virtual-mexico-cannabis-legal-con-justicia-social/" TargetMode="External"/><Relationship Id="rId241" Type="http://schemas.openxmlformats.org/officeDocument/2006/relationships/hyperlink" Target="http://oregon.granicus.com/MediaPlayer.php?clip_id=8165" TargetMode="External"/><Relationship Id="rId15" Type="http://schemas.openxmlformats.org/officeDocument/2006/relationships/hyperlink" Target="http://www.newrevenue.org/" TargetMode="External"/><Relationship Id="rId36" Type="http://schemas.openxmlformats.org/officeDocument/2006/relationships/hyperlink" Target="http://thehill.com/opinion/finance/372396-how-tax-competition-can-threaten-marijuana-revenue" TargetMode="External"/><Relationship Id="rId57" Type="http://schemas.openxmlformats.org/officeDocument/2006/relationships/hyperlink" Target="http://thehill.com/blogs/pundits-blog/economy-budget/327694-marijuana-legalization-grows-closer-with-senate-tax" TargetMode="External"/><Relationship Id="rId10" Type="http://schemas.openxmlformats.org/officeDocument/2006/relationships/hyperlink" Target="http://newrevenue.org/the-center-for-new-revenue/" TargetMode="External"/><Relationship Id="rId31" Type="http://schemas.openxmlformats.org/officeDocument/2006/relationships/hyperlink" Target="https://www.degruyter.com/view/j/jdpa.2018.11.issue-1/issue-files/jdpa.2018.11.issue-1.xml" TargetMode="External"/><Relationship Id="rId52" Type="http://schemas.openxmlformats.org/officeDocument/2006/relationships/hyperlink" Target="https://ssrn.com/abstract=3084105" TargetMode="External"/><Relationship Id="rId73" Type="http://schemas.openxmlformats.org/officeDocument/2006/relationships/hyperlink" Target="http://thehill.com/blogs/pundits-blog/economy-budget/317227-big-business-is-holding-us-jobs-hostage-trump-should-not" TargetMode="External"/><Relationship Id="rId78" Type="http://schemas.openxmlformats.org/officeDocument/2006/relationships/hyperlink" Target="http://thehill.com/blogs/pundits-blog/economy-budget/317227-big-business-is-holding-us-jobs-hostage-trump-should-not" TargetMode="External"/><Relationship Id="rId94" Type="http://schemas.openxmlformats.org/officeDocument/2006/relationships/hyperlink" Target="http://thehill.com/blogs/pundits-blog/economy-budget/317227-big-business-is-holding-us-jobs-hostage-trump-should-not" TargetMode="External"/><Relationship Id="rId99" Type="http://schemas.openxmlformats.org/officeDocument/2006/relationships/hyperlink" Target="http://www.brookings.edu/blogs/fixgov/posts/2015/12/18-marijuana-adverstisement-tax-280e-oglesby" TargetMode="External"/><Relationship Id="rId101" Type="http://schemas.openxmlformats.org/officeDocument/2006/relationships/hyperlink" Target="http://www.brookings.edu/blogs/fixgov/posts/2015/12/18-marijuana-adverstisement-tax-280e-oglesby" TargetMode="External"/><Relationship Id="rId122" Type="http://schemas.openxmlformats.org/officeDocument/2006/relationships/hyperlink" Target="http://www.huffingtonpost.com/pat-oglesby/marijuana-revenue-oregon_b_4995427.html" TargetMode="External"/><Relationship Id="rId143" Type="http://schemas.openxmlformats.org/officeDocument/2006/relationships/hyperlink" Target="http://www.huffingtonpost.com/pat-oglesby/marijuana-taxes-time-will_b_4858405.html" TargetMode="External"/><Relationship Id="rId148" Type="http://schemas.openxmlformats.org/officeDocument/2006/relationships/hyperlink" Target="http://www.huffingtonpost.com/pat-oglesby/how-not-to-tax-marijuana_b_4739009.html" TargetMode="External"/><Relationship Id="rId164" Type="http://schemas.openxmlformats.org/officeDocument/2006/relationships/hyperlink" Target="https://www.huffpost.com/entry/marijuana-advertising-the_b_3810341" TargetMode="External"/><Relationship Id="rId169" Type="http://schemas.openxmlformats.org/officeDocument/2006/relationships/hyperlink" Target="http://papers.ssrn.com/sol3/papers.cfm?abstract_id=2103269" TargetMode="External"/><Relationship Id="rId185" Type="http://schemas.openxmlformats.org/officeDocument/2006/relationships/hyperlink" Target="http://www.jct.gov/publications.html?func=startdown&amp;id=3120" TargetMode="External"/><Relationship Id="rId4" Type="http://schemas.openxmlformats.org/officeDocument/2006/relationships/hyperlink" Target="http://newrevenue.org/the-center-for-new-revenue/" TargetMode="External"/><Relationship Id="rId9" Type="http://schemas.openxmlformats.org/officeDocument/2006/relationships/hyperlink" Target="http://newrevenue.org/the-center-for-new-revenue/" TargetMode="External"/><Relationship Id="rId180" Type="http://schemas.openxmlformats.org/officeDocument/2006/relationships/hyperlink" Target="http://www.jct.gov/publications.html?func=startdown&amp;id=3444" TargetMode="External"/><Relationship Id="rId210" Type="http://schemas.openxmlformats.org/officeDocument/2006/relationships/hyperlink" Target="https://www.thefacultylounge.org/2020/11/marijuana-legalization-with-pat-oglesby-on-the-taboo-trades-podcast.html" TargetMode="External"/><Relationship Id="rId215" Type="http://schemas.openxmlformats.org/officeDocument/2006/relationships/hyperlink" Target="https://www.mucd.org.mx/foro-virtual-mexico-cannabis-legal-con-justicia-social/" TargetMode="External"/><Relationship Id="rId236" Type="http://schemas.openxmlformats.org/officeDocument/2006/relationships/hyperlink" Target="https://www.youtube.com/watch?v=If81SYmhNGo" TargetMode="External"/><Relationship Id="rId26" Type="http://schemas.openxmlformats.org/officeDocument/2006/relationships/hyperlink" Target="https://papers.ssrn.com/sol3/papers.cfm?abstract_id=3190279" TargetMode="External"/><Relationship Id="rId231" Type="http://schemas.openxmlformats.org/officeDocument/2006/relationships/hyperlink" Target="https://nta.confex.com/nta/2019/meetingapp.cgi/Session/1460" TargetMode="External"/><Relationship Id="rId47" Type="http://schemas.openxmlformats.org/officeDocument/2006/relationships/hyperlink" Target="http://thehill.com/opinion/finance/372396-how-tax-competition-can-threaten-marijuana-revenue" TargetMode="External"/><Relationship Id="rId68" Type="http://schemas.openxmlformats.org/officeDocument/2006/relationships/hyperlink" Target="http://thehill.com/blogs/pundits-blog/economy-budget/327694-marijuana-legalization-grows-closer-with-senate-tax" TargetMode="External"/><Relationship Id="rId89" Type="http://schemas.openxmlformats.org/officeDocument/2006/relationships/hyperlink" Target="http://thehill.com/blogs/pundits-blog/economy-budget/317227-big-business-is-holding-us-jobs-hostage-trump-should-not" TargetMode="External"/><Relationship Id="rId112" Type="http://schemas.openxmlformats.org/officeDocument/2006/relationships/hyperlink" Target="http://www.huffingtonpost.com/pat-oglesby/" TargetMode="External"/><Relationship Id="rId133" Type="http://schemas.openxmlformats.org/officeDocument/2006/relationships/hyperlink" Target="http://www.huffingtonpost.com/pat-oglesby/marijuana-taxes_b_4914763.html" TargetMode="External"/><Relationship Id="rId154" Type="http://schemas.openxmlformats.org/officeDocument/2006/relationships/hyperlink" Target="http://www.huffingtonpost.com/pat-oglesby/how-not-to-tax-marijuana_b_4739009.html" TargetMode="External"/><Relationship Id="rId175" Type="http://schemas.openxmlformats.org/officeDocument/2006/relationships/hyperlink" Target="http://papers.ssrn.com/sol3/papers.cfm?abstract_id=2214910" TargetMode="External"/><Relationship Id="rId196" Type="http://schemas.openxmlformats.org/officeDocument/2006/relationships/hyperlink" Target="https://www.thefacultylounge.org/2020/11/marijuana-legalization-with-pat-oglesby-on-the-taboo-trades-podcast.html" TargetMode="External"/><Relationship Id="rId200" Type="http://schemas.openxmlformats.org/officeDocument/2006/relationships/hyperlink" Target="https://www.thefacultylounge.org/2020/11/marijuana-legalization-with-pat-oglesby-on-the-taboo-trades-podcast.html" TargetMode="External"/><Relationship Id="rId16" Type="http://schemas.openxmlformats.org/officeDocument/2006/relationships/hyperlink" Target="https://www.taxnotes.com/tax-notes-federal/exemptions-and-deductions/will-congresss-marijuana-tax-die-administrative-death/2024/09/16/7l5lm?highlight=marijuana" TargetMode="External"/><Relationship Id="rId221" Type="http://schemas.openxmlformats.org/officeDocument/2006/relationships/hyperlink" Target="https://www.mucd.org.mx/foro-virtual-mexico-cannabis-legal-con-justicia-social/" TargetMode="External"/><Relationship Id="rId242" Type="http://schemas.openxmlformats.org/officeDocument/2006/relationships/hyperlink" Target="https://www.jct.gov/publications.html?func=fileinfo&amp;id=3516" TargetMode="External"/><Relationship Id="rId37" Type="http://schemas.openxmlformats.org/officeDocument/2006/relationships/hyperlink" Target="http://thehill.com/opinion/finance/372396-how-tax-competition-can-threaten-marijuana-revenue" TargetMode="External"/><Relationship Id="rId58" Type="http://schemas.openxmlformats.org/officeDocument/2006/relationships/hyperlink" Target="http://thehill.com/blogs/pundits-blog/economy-budget/327694-marijuana-legalization-grows-closer-with-senate-tax" TargetMode="External"/><Relationship Id="rId79" Type="http://schemas.openxmlformats.org/officeDocument/2006/relationships/hyperlink" Target="http://thehill.com/blogs/pundits-blog/economy-budget/317227-big-business-is-holding-us-jobs-hostage-trump-should-not" TargetMode="External"/><Relationship Id="rId102" Type="http://schemas.openxmlformats.org/officeDocument/2006/relationships/hyperlink" Target="http://www.brookings.edu/blogs/fixgov/posts/2015/12/18-marijuana-adverstisement-tax-280e-oglesby" TargetMode="External"/><Relationship Id="rId123" Type="http://schemas.openxmlformats.org/officeDocument/2006/relationships/hyperlink" Target="http://www.huffingtonpost.com/pat-oglesby/marijuana-revenue-oregon_b_4995427.html" TargetMode="External"/><Relationship Id="rId144" Type="http://schemas.openxmlformats.org/officeDocument/2006/relationships/hyperlink" Target="http://www.huffingtonpost.com/pat-oglesby/marijuana-taxes-time-will_b_4858405.html" TargetMode="External"/><Relationship Id="rId90" Type="http://schemas.openxmlformats.org/officeDocument/2006/relationships/hyperlink" Target="http://thehill.com/blogs/pundits-blog/economy-budget/317227-big-business-is-holding-us-jobs-hostage-trump-should-not" TargetMode="External"/><Relationship Id="rId165" Type="http://schemas.openxmlformats.org/officeDocument/2006/relationships/hyperlink" Target="https://www.huffpost.com/entry/a-way-marijuana-dilemma_b_2490720" TargetMode="External"/><Relationship Id="rId186" Type="http://schemas.openxmlformats.org/officeDocument/2006/relationships/hyperlink" Target="https://scholarship.law.unc.edu/cgi/viewcontent.cgi?article=6574&amp;context=nclr" TargetMode="External"/><Relationship Id="rId211" Type="http://schemas.openxmlformats.org/officeDocument/2006/relationships/hyperlink" Target="https://www.thefacultylounge.org/2020/11/marijuana-legalization-with-pat-oglesby-on-the-taboo-trades-podcast.html" TargetMode="External"/><Relationship Id="rId232" Type="http://schemas.openxmlformats.org/officeDocument/2006/relationships/hyperlink" Target="https://nta.confex.com/nta/2018/meetingapp.cgi/Session/1156" TargetMode="External"/><Relationship Id="rId27" Type="http://schemas.openxmlformats.org/officeDocument/2006/relationships/hyperlink" Target="https://www.degruyter.com/view/j/jdpa.2018.11.issue-1/jdpa-2017-0007/jdpa-2017-0007.xml?format=INT" TargetMode="External"/><Relationship Id="rId48" Type="http://schemas.openxmlformats.org/officeDocument/2006/relationships/hyperlink" Target="http://thehill.com/opinion/finance/372396-how-tax-competition-can-threaten-marijuana-revenue" TargetMode="External"/><Relationship Id="rId69" Type="http://schemas.openxmlformats.org/officeDocument/2006/relationships/hyperlink" Target="http://thehill.com/blogs/pundits-blog/economy-budget/327694-marijuana-legalization-grows-closer-with-senate-tax" TargetMode="External"/><Relationship Id="rId113" Type="http://schemas.openxmlformats.org/officeDocument/2006/relationships/hyperlink" Target="http://www.huffingtonpost.com/pat-oglesby/" TargetMode="External"/><Relationship Id="rId134" Type="http://schemas.openxmlformats.org/officeDocument/2006/relationships/hyperlink" Target="http://www.huffingtonpost.com/pat-oglesby/marijuana-taxes_b_4914763.html" TargetMode="External"/><Relationship Id="rId80" Type="http://schemas.openxmlformats.org/officeDocument/2006/relationships/hyperlink" Target="http://thehill.com/blogs/pundits-blog/economy-budget/317227-big-business-is-holding-us-jobs-hostage-trump-should-not" TargetMode="External"/><Relationship Id="rId155" Type="http://schemas.openxmlformats.org/officeDocument/2006/relationships/hyperlink" Target="http://www.huffingtonpost.com/pat-oglesby/how-not-to-tax-marijuana_b_4739009.html" TargetMode="External"/><Relationship Id="rId176" Type="http://schemas.openxmlformats.org/officeDocument/2006/relationships/hyperlink" Target="http://papers.ssrn.com/sol3/papers.cfm?abstract_id=2214910" TargetMode="External"/><Relationship Id="rId197" Type="http://schemas.openxmlformats.org/officeDocument/2006/relationships/hyperlink" Target="https://www.thefacultylounge.org/2020/11/marijuana-legalization-with-pat-oglesby-on-the-taboo-trades-podcast.html" TargetMode="External"/><Relationship Id="rId201" Type="http://schemas.openxmlformats.org/officeDocument/2006/relationships/hyperlink" Target="https://www.thefacultylounge.org/2020/11/marijuana-legalization-with-pat-oglesby-on-the-taboo-trades-podcast.html" TargetMode="External"/><Relationship Id="rId222" Type="http://schemas.openxmlformats.org/officeDocument/2006/relationships/hyperlink" Target="https://www.mucd.org.mx/foro-virtual-mexico-cannabis-legal-con-justicia-social/" TargetMode="External"/><Relationship Id="rId243" Type="http://schemas.openxmlformats.org/officeDocument/2006/relationships/hyperlink" Target="https://www.jct.gov/publications.html?func=fileinfo&amp;id=3516" TargetMode="External"/><Relationship Id="rId17" Type="http://schemas.openxmlformats.org/officeDocument/2006/relationships/hyperlink" Target="https://newrevenue.org/2024/09/30/marijuana-taxation-the-half-hearted-case-for-280e-and-schedule-ii/" TargetMode="External"/><Relationship Id="rId38" Type="http://schemas.openxmlformats.org/officeDocument/2006/relationships/hyperlink" Target="http://thehill.com/opinion/finance/372396-how-tax-competition-can-threaten-marijuana-revenue" TargetMode="External"/><Relationship Id="rId59" Type="http://schemas.openxmlformats.org/officeDocument/2006/relationships/hyperlink" Target="http://thehill.com/blogs/pundits-blog/economy-budget/327694-marijuana-legalization-grows-closer-with-senate-tax" TargetMode="External"/><Relationship Id="rId103" Type="http://schemas.openxmlformats.org/officeDocument/2006/relationships/hyperlink" Target="http://www.brookings.edu/blogs/fixgov/posts/2015/12/18-marijuana-adverstisement-tax-280e-oglesby" TargetMode="External"/><Relationship Id="rId124" Type="http://schemas.openxmlformats.org/officeDocument/2006/relationships/hyperlink" Target="https://www.huffpost.com/entry/marijuana-revenue-oregon_b_4995427" TargetMode="External"/><Relationship Id="rId70" Type="http://schemas.openxmlformats.org/officeDocument/2006/relationships/hyperlink" Target="http://thehill.com/blogs/pundits-blog/economy-budget/327694-marijuana-legalization-grows-closer-with-senate-tax" TargetMode="External"/><Relationship Id="rId91" Type="http://schemas.openxmlformats.org/officeDocument/2006/relationships/hyperlink" Target="http://thehill.com/blogs/pundits-blog/economy-budget/317227-big-business-is-holding-us-jobs-hostage-trump-should-not" TargetMode="External"/><Relationship Id="rId145" Type="http://schemas.openxmlformats.org/officeDocument/2006/relationships/hyperlink" Target="http://www.huffingtonpost.com/pat-oglesby/marijuana-taxes-time-will_b_4858405.html" TargetMode="External"/><Relationship Id="rId166" Type="http://schemas.openxmlformats.org/officeDocument/2006/relationships/hyperlink" Target="http://www.huffingtonpost.com/pat-oglesby/a-way-marijuana-dilemma_b_2490720" TargetMode="External"/><Relationship Id="rId187" Type="http://schemas.openxmlformats.org/officeDocument/2006/relationships/hyperlink" Target="https://scholarship.law.unc.edu/cgi/viewcontent.cgi?article=6548&amp;context=nclr" TargetMode="External"/><Relationship Id="rId1" Type="http://schemas.openxmlformats.org/officeDocument/2006/relationships/styles" Target="styles.xml"/><Relationship Id="rId212" Type="http://schemas.openxmlformats.org/officeDocument/2006/relationships/hyperlink" Target="https://www.thefacultylounge.org/2020/11/marijuana-legalization-with-pat-oglesby-on-the-taboo-trades-podcast.html" TargetMode="External"/><Relationship Id="rId233" Type="http://schemas.openxmlformats.org/officeDocument/2006/relationships/hyperlink" Target="http://www.cvent.com/events/2017-fta-annual-meeting/agenda-26d9ee8deca94ab7aed493a0ddaa2c08.aspx" TargetMode="External"/><Relationship Id="rId28" Type="http://schemas.openxmlformats.org/officeDocument/2006/relationships/hyperlink" Target="https://www.degruyter.com/view/j/jdpa.2018.11.issue-1/issue-files/jdpa.2018.11.issue-1.xml" TargetMode="External"/><Relationship Id="rId49" Type="http://schemas.openxmlformats.org/officeDocument/2006/relationships/hyperlink" Target="http://thehill.com/opinion/finance/372396-how-tax-competition-can-threaten-marijuana-revenue" TargetMode="External"/><Relationship Id="rId114" Type="http://schemas.openxmlformats.org/officeDocument/2006/relationships/hyperlink" Target="http://www.huffingtonpost.com/pat-oglesby/" TargetMode="External"/><Relationship Id="rId60" Type="http://schemas.openxmlformats.org/officeDocument/2006/relationships/hyperlink" Target="http://thehill.com/blogs/pundits-blog/economy-budget/327694-marijuana-legalization-grows-closer-with-senate-tax" TargetMode="External"/><Relationship Id="rId81" Type="http://schemas.openxmlformats.org/officeDocument/2006/relationships/hyperlink" Target="http://thehill.com/blogs/pundits-blog/economy-budget/317227-big-business-is-holding-us-jobs-hostage-trump-should-not" TargetMode="External"/><Relationship Id="rId135" Type="http://schemas.openxmlformats.org/officeDocument/2006/relationships/hyperlink" Target="http://www.huffingtonpost.com/pat-oglesby/marijuana-taxes-time-will_b_4858405.html" TargetMode="External"/><Relationship Id="rId156" Type="http://schemas.openxmlformats.org/officeDocument/2006/relationships/hyperlink" Target="http://www.huffingtonpost.com/pat-oglesby/how-not-to-tax-marijuana_b_4739009.html" TargetMode="External"/><Relationship Id="rId177" Type="http://schemas.openxmlformats.org/officeDocument/2006/relationships/hyperlink" Target="https://www.washingtonpost.com/archive/lifestyle/1992/02/28/wide-open-for-toddling/54337f83-a43e-417f-a935-b0f6908b3d64/" TargetMode="External"/><Relationship Id="rId198" Type="http://schemas.openxmlformats.org/officeDocument/2006/relationships/hyperlink" Target="https://www.thefacultylounge.org/2020/11/marijuana-legalization-with-pat-oglesby-on-the-taboo-trades-podcast.html" TargetMode="External"/><Relationship Id="rId202" Type="http://schemas.openxmlformats.org/officeDocument/2006/relationships/hyperlink" Target="https://www.thefacultylounge.org/2020/11/marijuana-legalization-with-pat-oglesby-on-the-taboo-trades-podcast.html" TargetMode="External"/><Relationship Id="rId223" Type="http://schemas.openxmlformats.org/officeDocument/2006/relationships/hyperlink" Target="https://www.mucd.org.mx/foro-virtual-mexico-cannabis-legal-con-justicia-social/" TargetMode="External"/><Relationship Id="rId244" Type="http://schemas.openxmlformats.org/officeDocument/2006/relationships/hyperlink" Target="https://www.jct.gov/publications.html?func=startdown&amp;id=344" TargetMode="External"/><Relationship Id="rId18" Type="http://schemas.openxmlformats.org/officeDocument/2006/relationships/hyperlink" Target="https://www.newsobserver.com/opinion/article275946641.html" TargetMode="External"/><Relationship Id="rId39" Type="http://schemas.openxmlformats.org/officeDocument/2006/relationships/hyperlink" Target="http://thehill.com/opinion/finance/372396-how-tax-competition-can-threaten-marijuana-revenue" TargetMode="External"/><Relationship Id="rId50" Type="http://schemas.openxmlformats.org/officeDocument/2006/relationships/hyperlink" Target="http://thehill.com/opinion/finance/372396-how-tax-competition-can-threaten-marijuana-revenue" TargetMode="External"/><Relationship Id="rId104" Type="http://schemas.openxmlformats.org/officeDocument/2006/relationships/hyperlink" Target="http://www.brookings.edu/blogs/fixgov/posts/2015/12/18-marijuana-adverstisement-tax-280e-oglesby" TargetMode="External"/><Relationship Id="rId125" Type="http://schemas.openxmlformats.org/officeDocument/2006/relationships/hyperlink" Target="http://www.huffingtonpost.com/pat-oglesby/marijuana-taxes_b_4914763.html" TargetMode="External"/><Relationship Id="rId146" Type="http://schemas.openxmlformats.org/officeDocument/2006/relationships/hyperlink" Target="http://www.huffingtonpost.com/pat-oglesby/marijuana-taxes-time-will_b_4858405.html" TargetMode="External"/><Relationship Id="rId167" Type="http://schemas.openxmlformats.org/officeDocument/2006/relationships/hyperlink" Target="http://ssrn.com/abstract=2165864" TargetMode="External"/><Relationship Id="rId188" Type="http://schemas.openxmlformats.org/officeDocument/2006/relationships/hyperlink" Target="https://www.youtube.com/watch?v=N8yisL9cQto" TargetMode="External"/><Relationship Id="rId71" Type="http://schemas.openxmlformats.org/officeDocument/2006/relationships/hyperlink" Target="http://thehill.com/blogs/pundits-blog/economy-budget/327694-marijuana-legalization-grows-closer-with-senate-tax" TargetMode="External"/><Relationship Id="rId92" Type="http://schemas.openxmlformats.org/officeDocument/2006/relationships/hyperlink" Target="http://thehill.com/blogs/pundits-blog/economy-budget/317227-big-business-is-holding-us-jobs-hostage-trump-should-not" TargetMode="External"/><Relationship Id="rId213" Type="http://schemas.openxmlformats.org/officeDocument/2006/relationships/hyperlink" Target="https://www.thefacultylounge.org/2020/11/marijuana-legalization-with-pat-oglesby-on-the-taboo-trades-podcast.html" TargetMode="External"/><Relationship Id="rId234" Type="http://schemas.openxmlformats.org/officeDocument/2006/relationships/hyperlink" Target="http://www.wacannabissummit.org/speakers-2/" TargetMode="External"/><Relationship Id="rId2" Type="http://schemas.openxmlformats.org/officeDocument/2006/relationships/settings" Target="settings.xml"/><Relationship Id="rId29" Type="http://schemas.openxmlformats.org/officeDocument/2006/relationships/hyperlink" Target="https://www.degruyter.com/view/j/jdpa.2018.11.issue-1/issue-files/jdpa.2018.11.issue-1.xml" TargetMode="External"/><Relationship Id="rId40" Type="http://schemas.openxmlformats.org/officeDocument/2006/relationships/hyperlink" Target="http://thehill.com/opinion/finance/372396-how-tax-competition-can-threaten-marijuana-revenue" TargetMode="External"/><Relationship Id="rId115" Type="http://schemas.openxmlformats.org/officeDocument/2006/relationships/hyperlink" Target="http://ssrn.com/abstract=2455961" TargetMode="External"/><Relationship Id="rId136" Type="http://schemas.openxmlformats.org/officeDocument/2006/relationships/hyperlink" Target="http://www.huffingtonpost.com/pat-oglesby/marijuana-taxes-time-will_b_4858405.html" TargetMode="External"/><Relationship Id="rId157" Type="http://schemas.openxmlformats.org/officeDocument/2006/relationships/hyperlink" Target="http://www.huffingtonpost.com/pat-oglesby/how-not-to-tax-marijuana_b_4739009.html" TargetMode="External"/><Relationship Id="rId178" Type="http://schemas.openxmlformats.org/officeDocument/2006/relationships/hyperlink" Target="http://www.jct.gov/publications.html?func=startdown&amp;id=3516" TargetMode="External"/><Relationship Id="rId61" Type="http://schemas.openxmlformats.org/officeDocument/2006/relationships/hyperlink" Target="http://thehill.com/blogs/pundits-blog/economy-budget/327694-marijuana-legalization-grows-closer-with-senate-tax" TargetMode="External"/><Relationship Id="rId82" Type="http://schemas.openxmlformats.org/officeDocument/2006/relationships/hyperlink" Target="http://thehill.com/blogs/pundits-blog/economy-budget/317227-big-business-is-holding-us-jobs-hostage-trump-should-not" TargetMode="External"/><Relationship Id="rId199" Type="http://schemas.openxmlformats.org/officeDocument/2006/relationships/hyperlink" Target="https://www.thefacultylounge.org/2020/11/marijuana-legalization-with-pat-oglesby-on-the-taboo-trades-podcast.html" TargetMode="External"/><Relationship Id="rId203" Type="http://schemas.openxmlformats.org/officeDocument/2006/relationships/hyperlink" Target="https://www.thefacultylounge.org/2020/11/marijuana-legalization-with-pat-oglesby-on-the-taboo-trades-podcast.html" TargetMode="External"/><Relationship Id="rId19" Type="http://schemas.openxmlformats.org/officeDocument/2006/relationships/hyperlink" Target="https://www.newsobserver.com/opinion/article272626684.html" TargetMode="External"/><Relationship Id="rId224" Type="http://schemas.openxmlformats.org/officeDocument/2006/relationships/hyperlink" Target="https://www.mucd.org.mx/foro-virtual-mexico-cannabis-legal-con-justicia-social/" TargetMode="External"/><Relationship Id="rId245" Type="http://schemas.openxmlformats.org/officeDocument/2006/relationships/hyperlink" Target="https://www.jct.gov/publications.html?func=startdown&amp;id=344" TargetMode="External"/><Relationship Id="rId30" Type="http://schemas.openxmlformats.org/officeDocument/2006/relationships/hyperlink" Target="https://www.degruyter.com/view/j/jdpa.2018.11.issue-1/issue-files/jdpa.2018.11.issue-1.xml" TargetMode="External"/><Relationship Id="rId105" Type="http://schemas.openxmlformats.org/officeDocument/2006/relationships/hyperlink" Target="http://www.brookings.edu/blogs/fixgov/posts/2015/12/18-marijuana-adverstisement-tax-280e-oglesby" TargetMode="External"/><Relationship Id="rId126" Type="http://schemas.openxmlformats.org/officeDocument/2006/relationships/hyperlink" Target="http://www.huffingtonpost.com/pat-oglesby/marijuana-taxes_b_4914763.html" TargetMode="External"/><Relationship Id="rId147" Type="http://schemas.openxmlformats.org/officeDocument/2006/relationships/hyperlink" Target="http://www.huffingtonpost.com/pat-oglesby/how-not-to-tax-marijuana_b_4739009.html" TargetMode="External"/><Relationship Id="rId168" Type="http://schemas.openxmlformats.org/officeDocument/2006/relationships/hyperlink" Target="http://ssrn.com/abstract=2165864" TargetMode="External"/><Relationship Id="rId51" Type="http://schemas.openxmlformats.org/officeDocument/2006/relationships/hyperlink" Target="https://papers.ssrn.com/sol3/papers.cfm?abstract_id=3084105" TargetMode="External"/><Relationship Id="rId72" Type="http://schemas.openxmlformats.org/officeDocument/2006/relationships/hyperlink" Target="http://thehill.com/blogs/pundits-blog/economy-budget/317227-big-business-is-holding-us-jobs-hostage-trump-should-not" TargetMode="External"/><Relationship Id="rId93" Type="http://schemas.openxmlformats.org/officeDocument/2006/relationships/hyperlink" Target="http://thehill.com/blogs/pundits-blog/economy-budget/317227-big-business-is-holding-us-jobs-hostage-trump-should-not" TargetMode="External"/><Relationship Id="rId189" Type="http://schemas.openxmlformats.org/officeDocument/2006/relationships/hyperlink" Target="https://moritzlaw.osu.edu/sites/default/files/2022-01/Solving%20the%20Cannabis%20Tax%20Puzzle_transcript.pdf" TargetMode="External"/><Relationship Id="rId3" Type="http://schemas.openxmlformats.org/officeDocument/2006/relationships/webSettings" Target="webSettings.xml"/><Relationship Id="rId214" Type="http://schemas.openxmlformats.org/officeDocument/2006/relationships/hyperlink" Target="https://www.thefacultylounge.org/2020/11/marijuana-legalization-with-pat-oglesby-on-the-taboo-trades-podcast.html" TargetMode="External"/><Relationship Id="rId235" Type="http://schemas.openxmlformats.org/officeDocument/2006/relationships/hyperlink" Target="https://www.youtube.com/watch?v=o5Ob81JIRVk" TargetMode="External"/><Relationship Id="rId116" Type="http://schemas.openxmlformats.org/officeDocument/2006/relationships/hyperlink" Target="http://ssrn.com/abstract=2455961" TargetMode="External"/><Relationship Id="rId137" Type="http://schemas.openxmlformats.org/officeDocument/2006/relationships/hyperlink" Target="http://www.huffingtonpost.com/pat-oglesby/marijuana-taxes-time-will_b_4858405.html" TargetMode="External"/><Relationship Id="rId158" Type="http://schemas.openxmlformats.org/officeDocument/2006/relationships/hyperlink" Target="https://www.huffpost.com/entry/marijuana-tax-colorado_b_4525238" TargetMode="External"/><Relationship Id="rId20" Type="http://schemas.openxmlformats.org/officeDocument/2006/relationships/hyperlink" Target="https://papers.ssrn.com/sol3/papers.cfm?abstract_id=4098600" TargetMode="External"/><Relationship Id="rId41" Type="http://schemas.openxmlformats.org/officeDocument/2006/relationships/hyperlink" Target="http://thehill.com/opinion/finance/372396-how-tax-competition-can-threaten-marijuana-revenue" TargetMode="External"/><Relationship Id="rId62" Type="http://schemas.openxmlformats.org/officeDocument/2006/relationships/hyperlink" Target="http://thehill.com/blogs/pundits-blog/economy-budget/327694-marijuana-legalization-grows-closer-with-senate-tax" TargetMode="External"/><Relationship Id="rId83" Type="http://schemas.openxmlformats.org/officeDocument/2006/relationships/hyperlink" Target="http://thehill.com/blogs/pundits-blog/economy-budget/317227-big-business-is-holding-us-jobs-hostage-trump-should-not" TargetMode="External"/><Relationship Id="rId179" Type="http://schemas.openxmlformats.org/officeDocument/2006/relationships/hyperlink" Target="http://www.jct.gov/publications.html?func=startdown&amp;id=3516" TargetMode="External"/><Relationship Id="rId190" Type="http://schemas.openxmlformats.org/officeDocument/2006/relationships/hyperlink" Target="https://moritzlaw.osu.edu/sites/default/files/2022-01/Solving%20the%20Cannabis%20Tax%20Puzzle_transcript.pdf" TargetMode="External"/><Relationship Id="rId204" Type="http://schemas.openxmlformats.org/officeDocument/2006/relationships/hyperlink" Target="https://www.thefacultylounge.org/2020/11/marijuana-legalization-with-pat-oglesby-on-the-taboo-trades-podcast.html" TargetMode="External"/><Relationship Id="rId225" Type="http://schemas.openxmlformats.org/officeDocument/2006/relationships/hyperlink" Target="https://www.mucd.org.mx/foro-virtual-mexico-cannabis-legal-con-justicia-social/" TargetMode="External"/><Relationship Id="rId246" Type="http://schemas.openxmlformats.org/officeDocument/2006/relationships/fontTable" Target="fontTable.xml"/><Relationship Id="rId106" Type="http://schemas.openxmlformats.org/officeDocument/2006/relationships/hyperlink" Target="http://www.brookings.edu/blogs/fixgov/posts/2015/12/18-marijuana-adverstisement-tax-280e-oglesby" TargetMode="External"/><Relationship Id="rId127" Type="http://schemas.openxmlformats.org/officeDocument/2006/relationships/hyperlink" Target="http://www.huffingtonpost.com/pat-oglesby/marijuana-taxes_b_4914763.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4836</Words>
  <Characters>37680</Characters>
  <Application>Microsoft Office Word</Application>
  <DocSecurity>0</DocSecurity>
  <Lines>685</Lines>
  <Paragraphs>363</Paragraphs>
  <ScaleCrop>false</ScaleCrop>
  <HeadingPairs>
    <vt:vector size="2" baseType="variant">
      <vt:variant>
        <vt:lpstr>Title</vt:lpstr>
      </vt:variant>
      <vt:variant>
        <vt:i4>1</vt:i4>
      </vt:variant>
    </vt:vector>
  </HeadingPairs>
  <TitlesOfParts>
    <vt:vector size="1" baseType="lpstr">
      <vt:lpstr>PATRICK OGLESBY</vt:lpstr>
    </vt:vector>
  </TitlesOfParts>
  <Company/>
  <LinksUpToDate>false</LinksUpToDate>
  <CharactersWithSpaces>42153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PATRICK OGLESBY</dc:title>
  <dc:subject/>
  <dc:creator>patrick oglesby</dc:creator>
  <cp:keywords/>
  <cp:lastModifiedBy>Pat Oglesby</cp:lastModifiedBy>
  <cp:revision>2</cp:revision>
  <dcterms:created xsi:type="dcterms:W3CDTF">2026-03-20T17:21:00Z</dcterms:created>
  <dcterms:modified xsi:type="dcterms:W3CDTF">2026-03-20T17:21:00Z</dcterms:modified>
</cp:coreProperties>
</file>